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EE8A1" w14:textId="2B5C9399" w:rsidR="0069719A" w:rsidRPr="00341335" w:rsidRDefault="00F04AEE" w:rsidP="002D1564">
      <w:pPr>
        <w:pStyle w:val="ListParagraph"/>
        <w:spacing w:line="240" w:lineRule="auto"/>
        <w:ind w:left="0"/>
        <w:jc w:val="center"/>
        <w:rPr>
          <w:rFonts w:ascii="GHEA Grapalat" w:hAnsi="GHEA Grapalat"/>
          <w:b/>
          <w:color w:val="000000" w:themeColor="text1"/>
          <w:sz w:val="28"/>
          <w:szCs w:val="28"/>
          <w:lang w:val="ru-RU"/>
        </w:rPr>
      </w:pP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        </w:t>
      </w:r>
      <w:r w:rsidR="00E70DA1"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ru-RU"/>
        </w:rPr>
        <w:t>ԱՐԱՔՍ</w:t>
      </w:r>
      <w:r w:rsidR="0069719A"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="00FE4B02"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ՀԱՄԱՅՆՔԻ</w:t>
      </w:r>
      <w:r w:rsidR="00E70DA1"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202</w:t>
      </w:r>
      <w:r w:rsidR="00037057" w:rsidRPr="0034133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>4</w:t>
      </w:r>
      <w:r w:rsidR="0069719A"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="0069719A"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ԹՎԱԿԱՆԻ</w:t>
      </w:r>
      <w:r w:rsidR="0069719A"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="0069719A"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ՏԱՐԵԿԱՆ</w:t>
      </w:r>
    </w:p>
    <w:p w14:paraId="77DF42B3" w14:textId="77777777" w:rsidR="0069719A" w:rsidRPr="00341335" w:rsidRDefault="0069719A" w:rsidP="002D1564">
      <w:pPr>
        <w:spacing w:line="240" w:lineRule="auto"/>
        <w:jc w:val="center"/>
        <w:rPr>
          <w:rFonts w:ascii="GHEA Grapalat" w:hAnsi="GHEA Grapalat"/>
          <w:b/>
          <w:i/>
          <w:color w:val="000000" w:themeColor="text1"/>
          <w:sz w:val="28"/>
          <w:szCs w:val="28"/>
          <w:lang w:val="ru-RU"/>
        </w:rPr>
      </w:pP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Հ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Ա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Շ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Վ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Ե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Տ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Վ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ՈՒ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Թ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Յ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ՈՒ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ru-RU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</w:rPr>
        <w:t>Ն</w:t>
      </w:r>
    </w:p>
    <w:p w14:paraId="4B0EC18A" w14:textId="77777777" w:rsidR="00D30D75" w:rsidRPr="00341335" w:rsidRDefault="00D30D75" w:rsidP="002D1564">
      <w:pPr>
        <w:spacing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</w:pP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ՖԻՆԱՆՍԱՏՆՏԵՍԱԿԱՆ</w:t>
      </w:r>
      <w:r w:rsidR="00126694" w:rsidRPr="00341335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E266A5" w:rsidRPr="00341335">
        <w:rPr>
          <w:rFonts w:ascii="GHEA Grapalat" w:hAnsi="GHEA Grapalat" w:cs="Arial"/>
          <w:b/>
          <w:color w:val="000000" w:themeColor="text1"/>
          <w:sz w:val="24"/>
          <w:szCs w:val="24"/>
          <w:u w:val="single"/>
        </w:rPr>
        <w:t>ԵՎ</w:t>
      </w:r>
      <w:r w:rsidR="00E266A5" w:rsidRPr="00341335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5C5B82" w:rsidRPr="00341335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ՍՈՑԻԱԼ</w:t>
      </w:r>
      <w:r w:rsidR="00357511" w:rsidRPr="00341335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ru-RU"/>
        </w:rPr>
        <w:t>-</w:t>
      </w:r>
      <w:r w:rsidR="00F21161" w:rsidRPr="00341335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ՏՆՏԵՍԱԿԱՆ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u w:val="single"/>
          <w:lang w:val="hy-AM"/>
        </w:rPr>
        <w:t>ԲՆԱԳԱՎԱՌ</w:t>
      </w:r>
    </w:p>
    <w:p w14:paraId="1023B65C" w14:textId="77777777" w:rsidR="00B46E0F" w:rsidRPr="00341335" w:rsidRDefault="00B46E0F" w:rsidP="00A71183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ru-RU"/>
        </w:rPr>
      </w:pPr>
    </w:p>
    <w:p w14:paraId="45179820" w14:textId="2E916BCB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համայնքի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2024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բյուջեի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փաստացի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եկամուտները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պլանավորված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1478559.0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դիմաց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կատարվել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1803554,3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կատարողականը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կազմել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122,0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%,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սեփական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եկամուտների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մասով՝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նախատեսված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395694,4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դիմաց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կատարվել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507880,1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դրամ՝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128.4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>%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3533E003" w14:textId="76E5F3CE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Տարեսկզբի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ազատ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մնացորդը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630923,8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որից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5726.4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ֆ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</w:t>
      </w:r>
      <w:r w:rsidR="003E01F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625197.4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2225AB82" w14:textId="675D7693" w:rsidR="006A44B9" w:rsidRPr="00341335" w:rsidRDefault="006A44B9" w:rsidP="006A44B9">
      <w:pPr>
        <w:spacing w:line="312" w:lineRule="auto"/>
        <w:jc w:val="center"/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</w:pP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>Արաքս</w:t>
      </w:r>
      <w:r w:rsidR="00672440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>համայնքի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>բյուջեի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>միջոցների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>հաշվին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>կատարված</w:t>
      </w:r>
      <w:r w:rsidRPr="00341335">
        <w:rPr>
          <w:rFonts w:ascii="GHEA Grapalat" w:hAnsi="GHEA Grapalat"/>
          <w:b/>
          <w:color w:val="000000" w:themeColor="text1"/>
          <w:sz w:val="28"/>
          <w:szCs w:val="28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>ծախսերը</w:t>
      </w:r>
    </w:p>
    <w:p w14:paraId="1A315A98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b/>
          <w:color w:val="000000" w:themeColor="text1"/>
          <w:sz w:val="28"/>
          <w:szCs w:val="28"/>
          <w:lang w:val="hy-AM"/>
        </w:rPr>
      </w:pPr>
      <w:r w:rsidRPr="00341335">
        <w:rPr>
          <w:rFonts w:ascii="GHEA Grapalat" w:hAnsi="GHEA Grapalat" w:cs="Arial"/>
          <w:b/>
          <w:color w:val="000000" w:themeColor="text1"/>
          <w:sz w:val="28"/>
          <w:szCs w:val="28"/>
          <w:lang w:val="hy-AM"/>
        </w:rPr>
        <w:t xml:space="preserve">01.1.1/Արաքսի համայնքապետարան/ ծրագրով՝ </w:t>
      </w:r>
    </w:p>
    <w:p w14:paraId="726D2DD1" w14:textId="679918A4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Արաքսի  համայնքապետարանի կողմից հատկացվել է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242680,8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  աշխատավարձ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6475,9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 աշխատակիցներին տրամադրվել է պարգևատրում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2570,6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 հատկացվել է ՝Խորոնք, Առատաշեն, Ակնաշեն, Գայ, Արտիմետ, Ջրառատ և Ջրարբի համայնքների կողմից ծախսված  բնական գազի գումար,</w:t>
      </w:r>
    </w:p>
    <w:p w14:paraId="02D2477F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</w:p>
    <w:p w14:paraId="580D7FB8" w14:textId="4BD581EC" w:rsidR="006A44B9" w:rsidRPr="00341335" w:rsidRDefault="00922F4A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30690,7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դրամ՝  13 համայնքների ծախսված  էլեկտրոէներգիայի գումար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որից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</w:p>
    <w:p w14:paraId="18E9929C" w14:textId="7FFED60D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Առատաշեն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-  3261,6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53AA3034" w14:textId="5D2BEFA1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Արտիմետ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– 143,1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43082A4F" w14:textId="79364BCE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Ջրարբիի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-  5597,9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հազ. դրամ,</w:t>
      </w:r>
    </w:p>
    <w:p w14:paraId="2B4BF65C" w14:textId="186C5AC2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Արաքսի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  -  1797,2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1C370336" w14:textId="1DC5D3BE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 xml:space="preserve"> Ապագա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 -  1179,5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0582F5A7" w14:textId="446A04C5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6.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Ջրառատ</w:t>
      </w:r>
      <w:r w:rsidR="00184FD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-   3453,3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0C16C2A4" w14:textId="25C67BC8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Լուսագյուղ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-   218,7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դրամ,</w:t>
      </w:r>
    </w:p>
    <w:p w14:paraId="6035BF2E" w14:textId="016C0545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Գրիբոյեդով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-  3170,8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հազ. դրամ,</w:t>
      </w:r>
    </w:p>
    <w:p w14:paraId="08F42AFF" w14:textId="5D63289B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Հայկաշեն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-  1862,4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1A221F9A" w14:textId="4D9BFDA6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ab/>
        <w:t>Խորոնք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-  2043,1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հազ. դրամ,</w:t>
      </w:r>
    </w:p>
    <w:p w14:paraId="2A231BCE" w14:textId="269AD0D5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11.      Մեծամոր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-  1073,8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</w:t>
      </w:r>
    </w:p>
    <w:p w14:paraId="1FEE84E8" w14:textId="3F7AF568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lastRenderedPageBreak/>
        <w:t>12.       Ակնաշեն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–   2479,3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</w:t>
      </w:r>
    </w:p>
    <w:p w14:paraId="1C6D6E4F" w14:textId="0B06048F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13.        Գայ</w:t>
      </w:r>
      <w:r w:rsidR="00922F4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     - 4410,0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</w:t>
      </w:r>
    </w:p>
    <w:p w14:paraId="2D2D7EC1" w14:textId="54DF0BAB" w:rsidR="006A44B9" w:rsidRPr="00341335" w:rsidRDefault="00922F4A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2238,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0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  հատկացվել է ինտերնետ կապի գումար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1584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,0հազ. դրամ հատկացվել է համայնքների եկամուտների կառավարման համակարգի տեխնիկական սպասարկման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1320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,0 հազ. դրամ՝ Տեղեկատվական համակարգերի զարգացման և վերապատրաստման կենտրոնին  սպասարկման  ծառայությունների համար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1540,9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 հատկացվել է տնտեսական և կենցաղային նյութեր ձեռք բերելու համար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, 4343,2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 հատկացվել է համակարգչային սարքավորումներ  և  գույք ձեռք բերելու համար:</w:t>
      </w:r>
    </w:p>
    <w:p w14:paraId="276EED2B" w14:textId="58CF9121" w:rsidR="00803735" w:rsidRPr="00341335" w:rsidRDefault="00803735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Գայ գյուղի համայնքապետարանի վերանորոգման </w:t>
      </w:r>
      <w:r w:rsidR="003E174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 համար վճարվել է 12769.9 հազ. դրամ:</w:t>
      </w:r>
    </w:p>
    <w:p w14:paraId="4564727A" w14:textId="3D078B15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Անասնաբուժական ծառայութունների համար, որպես աշխատավարձ փոխանցվել է</w:t>
      </w:r>
      <w:r w:rsidR="00B7099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7670,0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դրամ:</w:t>
      </w:r>
    </w:p>
    <w:p w14:paraId="39888D49" w14:textId="7C362C0A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Լուսագյուղ, Ակնաշեն և Հայկաշեն գյուղերի գրադարանավարների համար փոխանցվել է</w:t>
      </w:r>
      <w:r w:rsidR="00B7099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3930,0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 աշխատավարձ:</w:t>
      </w:r>
    </w:p>
    <w:p w14:paraId="46A0F0A0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1.6.1 /Ընդհանուր բնույթի հանրային ծառայություններ./  ծրագրով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՝ </w:t>
      </w:r>
    </w:p>
    <w:p w14:paraId="273C126D" w14:textId="4E44136F" w:rsidR="006A44B9" w:rsidRPr="00341335" w:rsidRDefault="00B70997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999,0 հազ. դրամ հատկացվել է Լուսագյուղ, Ջրարբի, Ջրառատ, Գայ  և Հայկաշեն գյուղերի վարչական շենքերի տանիքների վրա  տագնապի ազդանշանի շչակների տեղադրման , մոնտաժման և միասնական  կառավարման  բլոկի</w:t>
      </w:r>
      <w:r w:rsidR="007A0F9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ն միացման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աշխատանքների համար:</w:t>
      </w:r>
    </w:p>
    <w:p w14:paraId="5B10B4CF" w14:textId="4F605E5E" w:rsidR="00E606F0" w:rsidRPr="00341335" w:rsidRDefault="00E606F0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980,0 հազ. դրամ հատկացվել է Արաքս համայնքի հիմնական միջոցների վերագնահատման ծառայությունների գումար:</w:t>
      </w:r>
    </w:p>
    <w:p w14:paraId="3F112233" w14:textId="6BA1A93E" w:rsidR="00E606F0" w:rsidRPr="00341335" w:rsidRDefault="00E606F0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357,0 հազ. դրամ հատկացվել է Ջրառատ գյուղի մանկապարտեզի  սպառման համակարգն էլեկտրական ցանցին միացման կանխավճար</w:t>
      </w:r>
      <w:r w:rsidR="00640D6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 համար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:</w:t>
      </w:r>
    </w:p>
    <w:p w14:paraId="1D031722" w14:textId="091C82D5" w:rsidR="00E606F0" w:rsidRPr="00341335" w:rsidRDefault="00E606F0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381,8 հազ. դրամ հատկացվել է Ջրարբի գյուղի կենտրոնական մասում ՝ փողոցին կից </w:t>
      </w:r>
      <w:r w:rsidR="00772EEB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կանգառ- սպասասրահ կառուցելու համար:</w:t>
      </w:r>
    </w:p>
    <w:p w14:paraId="25D3D2B6" w14:textId="553A3FC6" w:rsidR="00772EEB" w:rsidRPr="00341335" w:rsidRDefault="00772EEB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26.9 հազ. դրամ  տրամադրվել է  Արտիմետ գյուղի կենտրոնական մասի դեկորատիվ ծառերի և եղևնիների էտման և ձևավորման ծառայությունների  համար:</w:t>
      </w:r>
    </w:p>
    <w:p w14:paraId="36AD6BB1" w14:textId="338BA8C5" w:rsidR="00772EEB" w:rsidRPr="00341335" w:rsidRDefault="00772EEB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80.0 հազ. դրամ հատկացվել է Լուսագյու</w:t>
      </w:r>
      <w:r w:rsidR="00640D6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ղ գյուղի արևային կայանի վերանորոգման համար:</w:t>
      </w:r>
    </w:p>
    <w:p w14:paraId="5BED0C01" w14:textId="24AA5D52" w:rsidR="009F1769" w:rsidRPr="00341335" w:rsidRDefault="009F176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lastRenderedPageBreak/>
        <w:t>4185.0 հազ. դրամ հատկացվել է ,, Գրեյդեր.. տեխնիկայով գյուղամիջյան փողոցների և դաշտամիջյան ճանապարհների հարթեցման  և բարեկարգման աշխատանքներ</w:t>
      </w:r>
      <w:r w:rsidR="007A0F9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</w:p>
    <w:p w14:paraId="4CED6900" w14:textId="1BC8DF4A" w:rsidR="009F1769" w:rsidRPr="00341335" w:rsidRDefault="009F176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1. Հայկաշեն գյուղում – 62 ժամ,</w:t>
      </w:r>
    </w:p>
    <w:p w14:paraId="7C106392" w14:textId="07693048" w:rsidR="009F1769" w:rsidRPr="00341335" w:rsidRDefault="009F176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2. Լուսագյուղ գյուղում- 41 ժամ,</w:t>
      </w:r>
    </w:p>
    <w:p w14:paraId="116FC1C4" w14:textId="5129F8B4" w:rsidR="009F1769" w:rsidRPr="00341335" w:rsidRDefault="009F176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3. Ակնաշեն գյուղում  - 20ժամ,</w:t>
      </w:r>
    </w:p>
    <w:p w14:paraId="37479B9F" w14:textId="3FD1BF3D" w:rsidR="009F1769" w:rsidRPr="00341335" w:rsidRDefault="009F176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4. Գրիբոյեդով գյուղում- 25 ժամ,</w:t>
      </w:r>
    </w:p>
    <w:p w14:paraId="78C53010" w14:textId="6E8C33FD" w:rsidR="009F1769" w:rsidRPr="00341335" w:rsidRDefault="009F176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5. Արտիմետ գյուղում-  25 ժամ,</w:t>
      </w:r>
    </w:p>
    <w:p w14:paraId="1D6CB5EE" w14:textId="7A8B0E60" w:rsidR="009F1769" w:rsidRPr="00341335" w:rsidRDefault="009F176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6. </w:t>
      </w:r>
      <w:r w:rsidR="007843B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 գուղում-  10ժամ</w:t>
      </w:r>
    </w:p>
    <w:p w14:paraId="38C1B6B5" w14:textId="605FA94B" w:rsidR="007843BC" w:rsidRPr="00341335" w:rsidRDefault="007843B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7. Ջրարբի գյուղում- 14 ժամ,</w:t>
      </w:r>
    </w:p>
    <w:p w14:paraId="61F3C87F" w14:textId="3DB7320A" w:rsidR="007843BC" w:rsidRPr="00341335" w:rsidRDefault="007843B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8. Գայ գյուղում-  62 ժամ,</w:t>
      </w:r>
    </w:p>
    <w:p w14:paraId="2F7F323E" w14:textId="2C24B225" w:rsidR="007843BC" w:rsidRPr="00341335" w:rsidRDefault="007843B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9.Ջրառատ  գյուղում- 41ժամ</w:t>
      </w:r>
    </w:p>
    <w:p w14:paraId="53F2FEC5" w14:textId="7C65ABDC" w:rsidR="007843BC" w:rsidRPr="00341335" w:rsidRDefault="007843B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10. Առատաշեն գյուղում – 51 ժամ,</w:t>
      </w:r>
    </w:p>
    <w:p w14:paraId="4C9B49A9" w14:textId="5A6FDD35" w:rsidR="007843BC" w:rsidRPr="00341335" w:rsidRDefault="007843B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11. Մեծամոր գյուղում- 30 ժամ,</w:t>
      </w:r>
    </w:p>
    <w:p w14:paraId="5688D568" w14:textId="177AEF80" w:rsidR="007843BC" w:rsidRPr="00341335" w:rsidRDefault="007843B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12. Խորոնք գյուղում- 29 ժամ,</w:t>
      </w:r>
    </w:p>
    <w:p w14:paraId="067A28C6" w14:textId="4F46D688" w:rsidR="007843BC" w:rsidRPr="00341335" w:rsidRDefault="007843B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13. Ապագա գյուղում- 37 ժամ</w:t>
      </w:r>
    </w:p>
    <w:p w14:paraId="5B6653B3" w14:textId="07B912C5" w:rsidR="006A44B9" w:rsidRPr="00341335" w:rsidRDefault="00A03B0A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2600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,0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դրամաշնորհ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փոխանցվել 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«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Լույսի կանչ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»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Սոցիալ-կրթական ՀԿ-ին</w:t>
      </w:r>
      <w:r w:rsidR="00EB73D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 3000.0 հազ. դրամ  դրամաշնորհ է փոխանցվել Արտիմետ գյուղի միջնակարգ դպրոցում Արմաթ ինժեներական լաբորատորիա ներդնելու նպատակով:</w:t>
      </w:r>
    </w:p>
    <w:p w14:paraId="42C202BB" w14:textId="04F591FB" w:rsidR="00A03B0A" w:rsidRPr="00341335" w:rsidRDefault="00A03B0A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323,6 հազ. դրամ հատկացվել է </w:t>
      </w:r>
      <w:r w:rsidR="00021B2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 հիդրոերկրաբանական տեղեկատվությունների և 2 անձնագրերի,</w:t>
      </w:r>
      <w:r w:rsidR="00EB73D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021B2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 գյուղում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021B2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առկա լճակների գրունտային ջրերը </w:t>
      </w:r>
      <w:r w:rsidR="00EB73D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ոռո</w:t>
      </w:r>
      <w:r w:rsidR="00021B2A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գման նպատակով </w:t>
      </w:r>
      <w:r w:rsidR="00EB73D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օգտագործվող հորատանցքի վերաբերյալ;</w:t>
      </w:r>
    </w:p>
    <w:p w14:paraId="48C8B367" w14:textId="6A3FDAB3" w:rsidR="00AA2C38" w:rsidRPr="00341335" w:rsidRDefault="00AA2C38" w:rsidP="00AA2C38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166,6 հազ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 հատկացվել է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հիդրոերկրաբանական տեղեկատվության և հորատանցքի նախագծային երկրաբանական կտրվածք Գրիբոյեդով բնակավայրի վարչական տարածքում ոռոգման նպատակով նախատեսվող 1 գրունտային ջրհորի հորատման վերաբերյալ: </w:t>
      </w:r>
    </w:p>
    <w:p w14:paraId="47312212" w14:textId="09EDBD90" w:rsidR="00EB73D7" w:rsidRPr="00341335" w:rsidRDefault="00EB73D7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999.0 հազ. դրամ  հատկացվել է ԱՁ Միհրան Խաչատրյանին </w:t>
      </w:r>
      <w:r w:rsidR="00AA2C38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տրակտորով հողային աշխատանքներ կատարելու համար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:</w:t>
      </w:r>
    </w:p>
    <w:p w14:paraId="19A66756" w14:textId="2AA4A8D5" w:rsidR="006A44B9" w:rsidRPr="00341335" w:rsidRDefault="00AA2C38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համայնքի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հանգուցյալների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հուղարկավորության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զոհվածների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հուշարձաններին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դրված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ծաղկեպսակների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համար փոխանցվել է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3375,6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դրամ:</w:t>
      </w:r>
    </w:p>
    <w:p w14:paraId="1FD71D98" w14:textId="5D0BCC0F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     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Ավագանու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նիստերի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ուղիղ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հեռարձակման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ծառայությունների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փոխանցվել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AA2C38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3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60,0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7150382F" w14:textId="679D05E7" w:rsidR="00560293" w:rsidRPr="00341335" w:rsidRDefault="00560293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210,0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հողերի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չափագրման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DF85F8A" w14:textId="008DEA0D" w:rsidR="00560293" w:rsidRPr="00341335" w:rsidRDefault="00560293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254,8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փոխանցվել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Առատաշեն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Ջրաբի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կոյուղագծերի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մաքրման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546B330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4.2.4/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Ոռոգում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</w:p>
    <w:p w14:paraId="1D8C06BF" w14:textId="77777777" w:rsidR="000B3511" w:rsidRPr="00341335" w:rsidRDefault="000B3511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Հայկաշեն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վարչական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տարածքում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Հայրենական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պատերազմի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զոհվածների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հիշատակին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կառուցված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հուշարձան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համալիրի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տարածքում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խմելու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ոռոգման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ջրագիծ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կառուցելու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63,2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14:paraId="3A9D62ED" w14:textId="57271389" w:rsidR="000B3511" w:rsidRPr="00341335" w:rsidRDefault="000B3511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413,2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Գրիբոյեդով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սեփականաշնորհված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հողատարածքների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ոռոգման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ջրագիծ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կառուցելու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260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160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–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նոց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խողովակ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ձեռք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բրելու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12543AB" w14:textId="517EBF0C" w:rsidR="000B3511" w:rsidRPr="00341335" w:rsidRDefault="000B3511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1000.0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6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ուլտրաձայնային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ծախսաչափ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DN-150m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12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կցաշուրթ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150-10a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тм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ձեռք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բերելու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14:paraId="067418CA" w14:textId="378E20A7" w:rsidR="00DC7127" w:rsidRPr="00341335" w:rsidRDefault="00DC7127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54.0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փոխանցվել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Ապագա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«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Սեֆյաբաթ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կոչվող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հանդամասում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ոռոգման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ջուր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մատակարաարող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խորքային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հորի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նորոգման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454E58B" w14:textId="1C5B5677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ոռոգման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համակարգի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համայնքը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վճարել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7419,3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70,0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տեխնիկական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C7127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հսկողության</w:t>
      </w:r>
      <w:r w:rsidR="00DC7127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C67E64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67E64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0C21B96" w14:textId="540FBA20" w:rsidR="001A55F3" w:rsidRPr="00341335" w:rsidRDefault="005901DC" w:rsidP="001A55F3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Ս</w:t>
      </w:r>
      <w:r w:rsidR="001A55F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ուբվենցիոն ծրագրի շրջանա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կներում Արաքս գյուղում ավարտվել </w:t>
      </w:r>
      <w:r w:rsidR="001A55F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է պոմպակայան՝ 300 լիտր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/վայրկյան հզորությամբ՝ 2 պոմպով, կառուցումը:</w:t>
      </w:r>
    </w:p>
    <w:p w14:paraId="31A8F301" w14:textId="77777777" w:rsidR="001A55F3" w:rsidRPr="00341335" w:rsidRDefault="001A55F3" w:rsidP="001A55F3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Պոմպակայանը ոռոգելու է ավելի քան 350 հա հողատարածք: Ներկա պահին աշխատանքները ավարտված են, պոմպակայանը շուտով կհանձնվի շահագործման։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14:paraId="4F54B85C" w14:textId="4D8E915F" w:rsidR="005901DC" w:rsidRPr="00341335" w:rsidRDefault="001A55F3" w:rsidP="005901DC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88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185</w:t>
      </w:r>
      <w:r w:rsidR="001156C2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.0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</w:t>
      </w:r>
      <w:r w:rsidR="00672440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րից համայնքի մասնաբաժինը 26 455</w:t>
      </w:r>
      <w:r w:rsidR="001156C2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.0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%, պետության մասնաբաժինը՝ 61</w:t>
      </w:r>
      <w:r w:rsidR="003A1BDC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729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դրամ</w:t>
      </w:r>
      <w:r w:rsidR="00672440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70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5901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</w:t>
      </w:r>
      <w:r w:rsidR="00672440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պոմպակայանի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կառուցման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 2024թ. ընթացքում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49409</w:t>
      </w:r>
      <w:r w:rsidR="003A1B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.2 հազ.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դրամ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հեղինակային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հսկողության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գումար՝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159,2</w:t>
      </w:r>
      <w:r w:rsidR="003A1B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հազ.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3A1B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, 70.0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ՀՀ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տեխնիկական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հսկողության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3F977DAA" w14:textId="19D94A8D" w:rsidR="001A55F3" w:rsidRPr="00341335" w:rsidRDefault="005901DC" w:rsidP="001A55F3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Ս</w:t>
      </w:r>
      <w:r w:rsidR="001A55F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ուբվենցիոն ծրագրի շրջանակներում Լուսագյուղ գյուղում կառուցվել է պոմպակայան՝ 300 լիտր/վայրկյան հզորությամբ՝ 2 պոմպով։ Պոմպակայանը ոռոգելու է ավելի քան 100 հա հողատարածք: Ներկա պահին աշխատանքները ավարտված են, պոմպակայանը շուտով կհանձնվի շահագործման։</w:t>
      </w:r>
    </w:p>
    <w:p w14:paraId="26487274" w14:textId="45F95378" w:rsidR="005901DC" w:rsidRPr="00341335" w:rsidRDefault="001A55F3" w:rsidP="005901DC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lastRenderedPageBreak/>
        <w:t xml:space="preserve">   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41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465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3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որից համայնքի մասնաբաժինը 12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439</w:t>
      </w:r>
      <w:r w:rsidR="003A1BDC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.0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%, պետության մասնաբաժինը՝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29 025 .7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 70%</w:t>
      </w:r>
      <w:r w:rsidR="005901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պոմպակայանի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կառուցման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2024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թվականին վճարվել է1935</w:t>
      </w:r>
      <w:r w:rsidR="003A1B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.6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5901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5901D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413AC7A9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4.3.2/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Նավթամթերք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բնական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գազ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</w:p>
    <w:p w14:paraId="070A7371" w14:textId="7F1946A5" w:rsidR="006A44B9" w:rsidRPr="00341335" w:rsidRDefault="00050E0C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մանկապարտեզի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գազաֆիկացման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802</w:t>
      </w:r>
      <w:r w:rsidR="00B871AE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,5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50,0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որակի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տեխնիկական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հսկողության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3F207453" w14:textId="7D3F26E6" w:rsidR="00050E0C" w:rsidRPr="00341335" w:rsidRDefault="00050E0C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50,0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փոխանցվել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Նժդեհ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2E71A4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ողոցի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գազաֆիկացման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նախահաշվային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փաստաթղթերի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փորձաքննության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0974B00" w14:textId="4575A367" w:rsidR="00050E0C" w:rsidRPr="00341335" w:rsidRDefault="00050E0C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Մեծամոր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E2940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բնակավայրեր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սնող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գազատար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խողովակի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բնակավայրի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Դեմիրճյան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Դրոյի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փողոցների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Մեծամոր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բնակավայրի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Սարյան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Աբովյան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փողոցների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գազաֆիկացման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190755,6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մասնաբաժնից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117752,9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մասնաբաժնից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որակի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տեխնիկական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հսկողության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գումար՝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420,0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հեղինակային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հսկողության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գումար՝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95874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1223,1 </w:t>
      </w:r>
      <w:r w:rsidR="00195874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195874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195874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195874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;</w:t>
      </w:r>
    </w:p>
    <w:p w14:paraId="1B7C3478" w14:textId="70FFCF45" w:rsidR="00195874" w:rsidRPr="00341335" w:rsidRDefault="00B871AE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2250.0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համայնքը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հատկացրել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ՊԳԿԿ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պահարանային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գազակարգավորող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կայանի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ձեռք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բերման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145F56CC" w14:textId="48781530" w:rsidR="008C46A5" w:rsidRPr="00341335" w:rsidRDefault="008643F2" w:rsidP="008C46A5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Սուբվենցիոն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,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սկսվել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են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ՀՀ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Արմավիրի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մարզի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Արաքս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Արաքս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գյուղի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Բաղրամյան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,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Զ</w:t>
      </w:r>
      <w:r w:rsidR="008C46A5" w:rsidRPr="00341335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Անդրանիկ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և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</w:t>
      </w:r>
      <w:r w:rsidR="008C46A5" w:rsidRPr="00341335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Նժդեհ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փողոցների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գազաֆիկացման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աշխատանքները։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երկարությունը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կազմում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655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28917D5E" w14:textId="7BA9E0F4" w:rsidR="008C46A5" w:rsidRPr="00341335" w:rsidRDefault="008C46A5" w:rsidP="008C46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bookmarkStart w:id="0" w:name="_Hlk188607962"/>
      <w:r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18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383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,0 </w:t>
      </w:r>
      <w:r w:rsidR="003A1BDC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վճարել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մասնաբաժինը՝</w:t>
      </w:r>
      <w:r w:rsidR="003A1BDC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5 825 .0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="00C10942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C10942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C10942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իսկ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672440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 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11</w:t>
      </w:r>
      <w:r w:rsidR="003A1BDC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949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2</w:t>
      </w:r>
      <w:r w:rsidR="003A1B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65 %-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տեղափոխվում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2025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</w:t>
      </w:r>
    </w:p>
    <w:p w14:paraId="785046B8" w14:textId="77777777" w:rsidR="008C46A5" w:rsidRPr="00341335" w:rsidRDefault="008C46A5" w:rsidP="008C46A5">
      <w:pPr>
        <w:spacing w:line="276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Մեկնարկվել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են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պետություն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2024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թվականի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համաֆինանսավորման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սուբվենցիոն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Հայկաշեն</w:t>
      </w:r>
      <w:r w:rsidRPr="0034133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բնակավայրի</w:t>
      </w:r>
      <w:r w:rsidRPr="0034133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գազաֆիկացման</w:t>
      </w:r>
      <w:r w:rsidRPr="0034133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աշխատանքներ։</w:t>
      </w:r>
      <w:r w:rsidRPr="0034133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երկարությունը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3422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3AB5FCB3" w14:textId="4A118572" w:rsidR="008C46A5" w:rsidRPr="00341335" w:rsidRDefault="008C46A5" w:rsidP="008C46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87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723.1</w:t>
      </w:r>
      <w:r w:rsidR="003A1BDC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վճարել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28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249</w:t>
      </w:r>
      <w:r w:rsidR="003A1BDC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7</w:t>
      </w:r>
      <w:r w:rsidR="003A1BDC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C10942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C10942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իսկ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58</w:t>
      </w:r>
      <w:r w:rsidR="003A1BDC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873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. 4 հազ.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65 %</w:t>
      </w:r>
      <w:bookmarkEnd w:id="0"/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որպես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պարտք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տեղափոխվում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2025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</w:t>
      </w:r>
    </w:p>
    <w:p w14:paraId="6697DD64" w14:textId="77777777" w:rsidR="008C46A5" w:rsidRPr="00341335" w:rsidRDefault="008C46A5" w:rsidP="006A44B9">
      <w:pPr>
        <w:spacing w:line="312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4DE9F4B9" w14:textId="7B52D6BF" w:rsidR="00CC6F54" w:rsidRPr="00341335" w:rsidRDefault="00CC6F54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1373.0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Արտիմետ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Ակնաշեն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Ջրառատ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Ապագա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Գրիբոյեդով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Ջրարբի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փողոցների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գազաֆիկացման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նախահաշվային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փաստաթղթերի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մշակման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ծախսերի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գնահատման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ծառայությունների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03CBEC20" w14:textId="73B93A46" w:rsidR="00CC6F54" w:rsidRPr="00341335" w:rsidRDefault="00CC6F54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135.0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Արտիմետ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Ակնաշեն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Ջրառատ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Ապագա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Գրիբոյեդով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Ջրարբի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փողոցների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գազաֆիկացման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նախահաշվային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փաստաթղթերի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փորձաքննության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6D909A89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4.5.1/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Ճանապարհային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տնտեսություն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</w:p>
    <w:p w14:paraId="7349E489" w14:textId="11AE9609" w:rsidR="008643F2" w:rsidRPr="00341335" w:rsidRDefault="008643F2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1260.0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փոխանցվել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Խորոնք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մայթեզրերի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բնական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քարերով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սալարկման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նախագծա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նախահաշվային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փաստաթղթերի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մշակման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ծախսերի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գնահատման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ծառայությունների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72AC4F7" w14:textId="1BFA525A" w:rsidR="00BD79E2" w:rsidRPr="00341335" w:rsidRDefault="00BD79E2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7150.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Ապագա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Գրիբոյեդով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Ջրարբի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Մեծամոր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Առատաշեն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Հայկաշեն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փողոցների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ասֆալտապատման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նախագծա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նախահաշվային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փաստաթղթերի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մշակման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ծախսերի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գնահատման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ծառայությունների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EBC1D75" w14:textId="58D22A53" w:rsidR="00C10942" w:rsidRPr="00341335" w:rsidRDefault="00C10942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45.0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ոխանցվել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տարածքում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կանգառների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կառուցման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113,0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դրամ՝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Սարյան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Իսահակյան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կենտրոնական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փողոցների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մայթեզրերի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կառուցման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սալարկման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նախահաշվային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փաստաթղթերի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փորձաքննությունների</w:t>
      </w:r>
      <w:r w:rsidR="0008035C"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08035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="0008035C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26F30BFD" w14:textId="25262308" w:rsidR="008C46A5" w:rsidRPr="00341335" w:rsidRDefault="008C46A5" w:rsidP="008C46A5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Գրիբոյեդով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կենտրոնական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ճանապարհի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ասֆալտապատման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աշխատանքները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պետություն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2024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համաֆինանսավորման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սուբվենցիոն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ծրագրի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շրջանակներում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ավարտվել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են։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Իրականացված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երկարությունը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960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մետր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, 8237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քմ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տարածք։</w:t>
      </w:r>
    </w:p>
    <w:p w14:paraId="551F9E7C" w14:textId="6D9A6425" w:rsidR="008C46A5" w:rsidRPr="00341335" w:rsidRDefault="008C46A5" w:rsidP="008C46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77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732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6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վճարել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34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979</w:t>
      </w:r>
      <w:r w:rsidR="003A1BDC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7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45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%-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42</w:t>
      </w:r>
      <w:r w:rsidR="003A1BDC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752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9 հազ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55 %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կֆինանսավորվի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2025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թվականին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AC028B" w14:textId="652DCF99" w:rsidR="008C46A5" w:rsidRPr="00341335" w:rsidRDefault="008C46A5" w:rsidP="008C46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ուբվենցիոն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ծրագրի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շրջանակներում</w:t>
      </w:r>
      <w:r w:rsidR="000D735D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ավարտվել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գյուղի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Րաֆֆու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փողոցի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400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մ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երկարության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ճանապարհի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ասֆալտապատման</w:t>
      </w:r>
      <w:r w:rsidRPr="00341335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iCs/>
          <w:color w:val="000000" w:themeColor="text1"/>
          <w:sz w:val="24"/>
          <w:szCs w:val="24"/>
          <w:lang w:val="hy-AM"/>
        </w:rPr>
        <w:t>աշխատանքները։</w:t>
      </w:r>
    </w:p>
    <w:p w14:paraId="17EA6737" w14:textId="7608BBB0" w:rsidR="008C46A5" w:rsidRPr="00341335" w:rsidRDefault="008C46A5" w:rsidP="008C46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26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773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8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12 048 </w:t>
      </w:r>
      <w:r w:rsidR="003A1BDC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.2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3A1BDC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45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վճարվել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իսկ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14</w:t>
      </w:r>
      <w:r w:rsidR="003A1BDC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725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6</w:t>
      </w:r>
      <w:r w:rsidR="003A1BD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55 %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որպես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պարտք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տեղափոխվում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2025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:</w:t>
      </w:r>
    </w:p>
    <w:p w14:paraId="16865EDB" w14:textId="77777777" w:rsidR="008C46A5" w:rsidRPr="00341335" w:rsidRDefault="008C46A5" w:rsidP="008C46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</w:p>
    <w:p w14:paraId="3BF1C20A" w14:textId="33E50051" w:rsidR="008C46A5" w:rsidRPr="00341335" w:rsidRDefault="008643F2" w:rsidP="008C46A5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lastRenderedPageBreak/>
        <w:t xml:space="preserve"> 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ուբվենցիոն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Արաքս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Ապագա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բնակավայրում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ավարտվել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7-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րդ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և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15-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րդ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փողոցների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ասֆալտապատման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աշխատանքները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: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երկարությունը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կազմում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է՝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700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/4550 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քմ</w:t>
      </w:r>
      <w:r w:rsidR="008C46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/</w:t>
      </w:r>
      <w:r w:rsidR="008C46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։</w:t>
      </w:r>
      <w:r w:rsidR="008C46A5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</w:p>
    <w:p w14:paraId="44ADC23D" w14:textId="0266F077" w:rsidR="008C46A5" w:rsidRPr="00341335" w:rsidRDefault="008C46A5" w:rsidP="008C46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40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827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.1</w:t>
      </w:r>
      <w:r w:rsidR="003A1BDC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="000D735D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="000D735D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="000D735D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0D735D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</w:t>
      </w:r>
      <w:r w:rsidR="000D735D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0D735D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վճարել</w:t>
      </w:r>
      <w:r w:rsidR="000D735D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0D735D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0D735D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0D735D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</w:t>
      </w:r>
      <w:r w:rsidR="000D735D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0D735D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18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515</w:t>
      </w:r>
      <w:r w:rsidR="003A1BDC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2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45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-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22</w:t>
      </w:r>
      <w:r w:rsidR="003A1BDC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311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9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55 %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-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վճարումը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տեղափոխվում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2025 </w:t>
      </w:r>
      <w:r w:rsidR="000D735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</w:t>
      </w:r>
      <w:r w:rsidR="000D735D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;</w:t>
      </w:r>
    </w:p>
    <w:p w14:paraId="36986AA7" w14:textId="55B869C9" w:rsidR="0008035C" w:rsidRPr="00341335" w:rsidRDefault="0008035C" w:rsidP="008C46A5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998,3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համայնքի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ճանապարհների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խճապատման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:</w:t>
      </w:r>
    </w:p>
    <w:p w14:paraId="51E9CDEF" w14:textId="1221D47E" w:rsidR="00F92C20" w:rsidRPr="00341335" w:rsidRDefault="00F92C20" w:rsidP="00F92C20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Սուբվենցիոն ծրագրի շրջանակներում Արաքս համայնքի Առատաշեն բնակավայրում սկսվել են </w:t>
      </w:r>
      <w:r w:rsidRPr="00341335">
        <w:rPr>
          <w:rFonts w:ascii="GHEA Grapalat" w:hAnsi="GHEA Grapalat" w:cs="Arial"/>
          <w:iCs/>
          <w:color w:val="000000" w:themeColor="text1"/>
          <w:kern w:val="2"/>
          <w:sz w:val="24"/>
          <w:szCs w:val="24"/>
          <w:lang w:val="hy-AM"/>
        </w:rPr>
        <w:t xml:space="preserve">գյուղի կենտրոնական ճանապարհի մայթեզրերի սալարկում։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Իրականացվող աշխատանքների ծավալը կազմել է 960 գծմ։</w:t>
      </w:r>
    </w:p>
    <w:p w14:paraId="118E3AF8" w14:textId="6CB4A5D5" w:rsidR="00F92C20" w:rsidRPr="00341335" w:rsidRDefault="00F92C20" w:rsidP="00F92C20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28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601</w:t>
      </w:r>
      <w:r w:rsidR="003A1BDC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.4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որից համայնքը վճարել է իր մասնաբաժինը 21</w:t>
      </w:r>
      <w:r w:rsidR="003A1BDC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307</w:t>
      </w:r>
      <w:r w:rsidR="003A1BDC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5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75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%-ը, պետության մասնաբաժինը՝ 7</w:t>
      </w:r>
      <w:r w:rsidR="003A1BDC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293</w:t>
      </w:r>
      <w:r w:rsidR="003A1BDC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9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 25 %- կֆինանսավորվի  2025 թվականին։</w:t>
      </w:r>
    </w:p>
    <w:p w14:paraId="73A41B1B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5.1.1 /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Աղբահանություն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</w:p>
    <w:p w14:paraId="08ABB8FB" w14:textId="6FBB32CA" w:rsidR="006A44B9" w:rsidRPr="00341335" w:rsidRDefault="006A44B9" w:rsidP="009A34A5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Ապագա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Ջրարբի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,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Մեծամոր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Ակնաշեն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Արտիմետ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,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Խորոնք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Առատաշեն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Լուսագյուղ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Հայկաշեն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Ջրառատ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Գրիբոյեդով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աղբաթափման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փոխանցվել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9A34A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63950.0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այդ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փողոցների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մաքրման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14300,0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9A34A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25 </w:t>
      </w:r>
      <w:r w:rsidR="009A34A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կենցաղային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թափոնների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պոլիէթիլենային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կոնտեյներների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ձեռք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բերման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9A34A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1969.2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9A34A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3EE43120" w14:textId="6227FD6B" w:rsidR="006A44B9" w:rsidRPr="00341335" w:rsidRDefault="003E1749" w:rsidP="006A44B9">
      <w:pPr>
        <w:spacing w:line="312" w:lineRule="auto"/>
        <w:ind w:left="36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6.6.1 /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Բնակարանային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շինարարություն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կոմունալ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ծառայություններ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</w:p>
    <w:p w14:paraId="1CBF047C" w14:textId="6CEACA7E" w:rsidR="003E1749" w:rsidRPr="00672440" w:rsidRDefault="003E1749" w:rsidP="006A44B9">
      <w:pPr>
        <w:spacing w:line="312" w:lineRule="auto"/>
        <w:ind w:lef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13272.5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սուբսիդիա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աշխատավարձ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տրանսպորտային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նյութեր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ձեռք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բերելու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համար</w:t>
      </w:r>
      <w:r w:rsidRPr="00672440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533D7E74" w14:textId="04777EFD" w:rsidR="006A44B9" w:rsidRPr="00341335" w:rsidRDefault="006A44B9" w:rsidP="006A44B9">
      <w:pPr>
        <w:spacing w:line="312" w:lineRule="auto"/>
        <w:ind w:left="360"/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6.3.1/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Ջրամատակարարում</w:t>
      </w:r>
    </w:p>
    <w:p w14:paraId="774F6FE6" w14:textId="2C695C1C" w:rsidR="00274A45" w:rsidRPr="00341335" w:rsidRDefault="007866DF" w:rsidP="007866DF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574,0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/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նախորդ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տարիների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պարտք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/ 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Ջրառատ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ջրամատակարարման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ցանցի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վերակառուցման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74A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="00274A45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/;</w:t>
      </w:r>
    </w:p>
    <w:p w14:paraId="56B7EC51" w14:textId="1037AF34" w:rsidR="00274A45" w:rsidRPr="00341335" w:rsidRDefault="00274A45" w:rsidP="006A44B9">
      <w:pPr>
        <w:spacing w:line="312" w:lineRule="auto"/>
        <w:ind w:left="36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8028.0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վճարվել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գյուղի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ջրահեռացման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համակարգի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վերակառուցման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աշխատանքների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նախորդ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տարիների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պարտքը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:</w:t>
      </w:r>
    </w:p>
    <w:p w14:paraId="06875365" w14:textId="347BDFA9" w:rsidR="009A34A5" w:rsidRPr="00341335" w:rsidRDefault="009A34A5" w:rsidP="009A34A5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1"/>
          <w:szCs w:val="21"/>
          <w:lang w:val="hy-AM" w:eastAsia="ru-RU"/>
        </w:rPr>
        <w:t xml:space="preserve">  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Սուբվենցիոն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սկսվել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Հայկաշեն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գյուղի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խմելու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ջրամատակարարման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համակարգի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վերակառուցման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աշխատանքները։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ծավալը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1119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10970FD4" w14:textId="6640CD3A" w:rsidR="009A34A5" w:rsidRPr="00341335" w:rsidRDefault="009A34A5" w:rsidP="009A34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4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680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.0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1 170 000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ՀՀ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%,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3</w:t>
      </w:r>
      <w:r w:rsidR="00902A40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510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0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75 %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։</w:t>
      </w:r>
    </w:p>
    <w:p w14:paraId="0E46EC18" w14:textId="77777777" w:rsidR="009A34A5" w:rsidRPr="00341335" w:rsidRDefault="009A34A5" w:rsidP="009A34A5">
      <w:pPr>
        <w:spacing w:line="240" w:lineRule="auto"/>
        <w:jc w:val="both"/>
        <w:rPr>
          <w:rFonts w:ascii="GHEA Grapalat" w:eastAsia="Times New Roman" w:hAnsi="GHEA Grapalat" w:cs="Times New Roman"/>
          <w:b/>
          <w:color w:val="000000" w:themeColor="text1"/>
          <w:sz w:val="21"/>
          <w:szCs w:val="21"/>
          <w:lang w:val="hy-AM" w:eastAsia="ru-RU"/>
        </w:rPr>
      </w:pPr>
    </w:p>
    <w:p w14:paraId="51DC1169" w14:textId="585B4E06" w:rsidR="009A34A5" w:rsidRPr="00341335" w:rsidRDefault="009A34A5" w:rsidP="009A34A5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1"/>
          <w:szCs w:val="21"/>
          <w:lang w:val="hy-AM" w:eastAsia="ru-RU"/>
        </w:rPr>
        <w:lastRenderedPageBreak/>
        <w:t xml:space="preserve">   </w:t>
      </w:r>
      <w:r w:rsidR="00DE493E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DE493E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կսվել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Հայկաշեն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գյուղի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ջրահեռացման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համակարգի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վերակառուցման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աշխատանքները։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ծավալը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1476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0294C7EF" w14:textId="35FFF84C" w:rsidR="009A34A5" w:rsidRPr="00341335" w:rsidRDefault="009A34A5" w:rsidP="009A34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33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690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0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     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8 422 500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ՀՀ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%,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25</w:t>
      </w:r>
      <w:r w:rsidR="00902A40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267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5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75 %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։</w:t>
      </w:r>
    </w:p>
    <w:p w14:paraId="04C0FD86" w14:textId="77777777" w:rsidR="009A34A5" w:rsidRPr="00341335" w:rsidRDefault="009A34A5" w:rsidP="009A34A5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Պետություն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-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2024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թվականի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համաֆինանսավորման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սուբվենցիոն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սկսվել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Արաքս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գյուղի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ջրահեռացման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համակարգերի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վերակառուցման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աշխատանքները։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ծավալը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324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7ACAAEE8" w14:textId="31215A2E" w:rsidR="009A34A5" w:rsidRPr="00341335" w:rsidRDefault="009A34A5" w:rsidP="009A34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7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065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6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="00622161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1</w:t>
      </w:r>
      <w:r w:rsidR="00622161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766</w:t>
      </w:r>
      <w:r w:rsidR="00622161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4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25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DE493E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DE493E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5</w:t>
      </w:r>
      <w:r w:rsidR="00902A40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299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. 2 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75 %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։</w:t>
      </w:r>
    </w:p>
    <w:p w14:paraId="6C5BC48F" w14:textId="42669C48" w:rsidR="009A34A5" w:rsidRPr="00341335" w:rsidRDefault="00AA672F" w:rsidP="009A34A5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ուբվենցի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սկսվել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Գայ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գյուղի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ջրամատակարարման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համակարգի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վերակառուցման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աշխատանքները։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ծավալը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կազմել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1344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17908B4D" w14:textId="08AD0152" w:rsidR="009A34A5" w:rsidRPr="00341335" w:rsidRDefault="009A34A5" w:rsidP="009A34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15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575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.3</w:t>
      </w:r>
      <w:r w:rsidR="00902A40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համայնքը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վճարել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5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451</w:t>
      </w:r>
      <w:r w:rsidR="00902A40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.3 </w:t>
      </w:r>
      <w:r w:rsidR="00902A40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10</w:t>
      </w:r>
      <w:r w:rsidR="00902A40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123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.9 հազ.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65 %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-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կֆինանսավորվի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2025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թվին</w:t>
      </w:r>
      <w:r w:rsidR="00672440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:</w:t>
      </w:r>
    </w:p>
    <w:p w14:paraId="7A4F7FD7" w14:textId="37E54A82" w:rsidR="009A34A5" w:rsidRPr="00341335" w:rsidRDefault="009A34A5" w:rsidP="009A34A5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</w:t>
      </w:r>
      <w:r w:rsidR="00AA672F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ուբվենցիոն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սկսվել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Գայ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գյուղի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ջրահեռացման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համակարգի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վերակառուցման</w:t>
      </w:r>
      <w:r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աշխատանքները։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ծավալը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կազմել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438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56E85084" w14:textId="5B36EBDA" w:rsidR="009A34A5" w:rsidRPr="00341335" w:rsidRDefault="009A34A5" w:rsidP="009A34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19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915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.1</w:t>
      </w:r>
      <w:r w:rsidR="00902A40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6</w:t>
      </w:r>
      <w:r w:rsidR="00622161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970</w:t>
      </w:r>
      <w:r w:rsidR="00622161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.3 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%,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12 944 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.8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65 %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։</w:t>
      </w:r>
    </w:p>
    <w:p w14:paraId="4105E084" w14:textId="1659D9F2" w:rsidR="009A34A5" w:rsidRPr="00341335" w:rsidRDefault="00AA672F" w:rsidP="009A34A5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կսվել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Լուսագյուղ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գյուղի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ջրահեռացման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համակարգի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վերակառուցման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աշխատանքները։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ծավալը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կազմել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1044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198308D7" w14:textId="4F1D2F02" w:rsidR="009A34A5" w:rsidRPr="00341335" w:rsidRDefault="009A34A5" w:rsidP="009A34A5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29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763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8 հազ.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համայնքը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վճարել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10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417</w:t>
      </w:r>
      <w:r w:rsidR="00902A40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3</w:t>
      </w:r>
      <w:r w:rsidR="00622161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="0062216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19</w:t>
      </w:r>
      <w:r w:rsidR="00622161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62216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346.5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62216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65 %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կֆինանսավորվի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20</w:t>
      </w:r>
      <w:r w:rsidR="00274A45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5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թվականին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:</w:t>
      </w:r>
    </w:p>
    <w:p w14:paraId="6153B5FB" w14:textId="1ECA2BB0" w:rsidR="009A34A5" w:rsidRPr="00341335" w:rsidRDefault="00AA672F" w:rsidP="009A34A5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ուբվենցի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ոն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շրջանակներում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սկսվել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Մեծամոր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գյուղի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ջրահեռացման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համակարգի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վերակառուցման</w:t>
      </w:r>
      <w:r w:rsidR="009A34A5" w:rsidRPr="00341335">
        <w:rPr>
          <w:rFonts w:ascii="GHEA Grapalat" w:eastAsia="Times New Roman" w:hAnsi="GHEA Grapalat"/>
          <w:iCs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iCs/>
          <w:color w:val="000000" w:themeColor="text1"/>
          <w:sz w:val="24"/>
          <w:szCs w:val="24"/>
          <w:lang w:val="hy-AM" w:eastAsia="ru-RU"/>
        </w:rPr>
        <w:t>աշխատանքները։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Իրականացվող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աշխատանքների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ծավալը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կազմել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9A34A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348 </w:t>
      </w:r>
      <w:r w:rsidR="009A34A5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գծմ։</w:t>
      </w:r>
    </w:p>
    <w:p w14:paraId="63794FA0" w14:textId="2A2349B5" w:rsidR="009A34A5" w:rsidRPr="00341335" w:rsidRDefault="009A34A5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ընդհանուր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արժեքը՝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9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282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.0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902A40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որից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համայնքը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վճարել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="00AA672F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իր</w:t>
      </w:r>
      <w:r w:rsidR="00AA672F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մասնաբաժինը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3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248</w:t>
      </w:r>
      <w:r w:rsidR="00902A40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7</w:t>
      </w:r>
      <w:r w:rsidR="00902A40"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35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պետության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մասնաբաժինը՝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6</w:t>
      </w:r>
      <w:r w:rsidR="00902A40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033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.3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65 %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,-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որպես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պարտք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կտեղափոխվի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2025 </w:t>
      </w:r>
      <w:r w:rsidR="00AA672F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թվական</w:t>
      </w:r>
      <w:r w:rsidR="00AA672F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:</w:t>
      </w:r>
    </w:p>
    <w:p w14:paraId="2010B38C" w14:textId="77777777" w:rsidR="00F33BA6" w:rsidRPr="00341335" w:rsidRDefault="007866DF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1250. 0հազ. դրամ  հատկացվել է  Գայ գյուղի խմելու ջրի </w:t>
      </w:r>
      <w:r w:rsidR="00F33BA6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ջրամատակարաման 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և Լուսագյուղ գյուղի ջրահեռացման </w:t>
      </w:r>
      <w:r w:rsidR="00F33BA6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համակարգերի կառուցման աշխատանքների նախագծա-նախահաշվային փաստաթղթերի մշակման և ծախսերի գնահատման ծառայությունների գումար;</w:t>
      </w:r>
    </w:p>
    <w:p w14:paraId="1AFBCA7C" w14:textId="10B43D90" w:rsidR="00F33BA6" w:rsidRPr="00341335" w:rsidRDefault="00F33BA6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lastRenderedPageBreak/>
        <w:t xml:space="preserve">510.0 հազ. դրամ հատկացվել է Առատաշեն գյուղի խմելու </w:t>
      </w:r>
      <w:r w:rsidR="00FE0D76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ջուր մատակարարող  ցանցի 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FE0D76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ինվե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տոր </w:t>
      </w:r>
      <w:r w:rsidR="00FE0D76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ձ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եռք բերելու համար;</w:t>
      </w:r>
    </w:p>
    <w:p w14:paraId="5D8B2740" w14:textId="77777777" w:rsidR="00FE0D76" w:rsidRPr="00341335" w:rsidRDefault="00FE0D76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180,0 հազ. դրամ հատկացվել է Արաքս գյուղի ջրահեռացման խողովակ  ձեռք բերելու համար:</w:t>
      </w:r>
    </w:p>
    <w:p w14:paraId="2E8CDC14" w14:textId="77777777" w:rsidR="00FE0D76" w:rsidRPr="00341335" w:rsidRDefault="00FE0D76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210. 0 հազ. դրամ հատկացվել է Գրիբոյեդով գյուղի համար 14 մետր Ф325 խողովակ ձեռք բերելու համար:</w:t>
      </w:r>
    </w:p>
    <w:p w14:paraId="0403CF38" w14:textId="118ADA77" w:rsidR="007866DF" w:rsidRPr="00341335" w:rsidRDefault="00FE0D76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491,0 հազ. դրամ հատկացվել է Ապագա գյուղի 7-րդ փողոցը երեք հատվածներում ջրահեռացման մաշված խողովակները  փոխարինելու համար:</w:t>
      </w:r>
    </w:p>
    <w:p w14:paraId="1C9A5601" w14:textId="06720F20" w:rsidR="00341F41" w:rsidRPr="00341335" w:rsidRDefault="00341F41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66,0 հազ. դրամ հատկացվել է Ջրարբի գյուղի Հ.ՍահյաՆ փողոցի  այրված պոմպը փոխարինելու համար;</w:t>
      </w:r>
    </w:p>
    <w:p w14:paraId="044FDA30" w14:textId="45B1637E" w:rsidR="00341F41" w:rsidRPr="00341335" w:rsidRDefault="00341F41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Գրիբոյեդով գյուղի հողատարածքներն ոռոգելու համար ձեռք է բերվել 165մ  200մմ –անոց 427,0 հազ. դրամ արժողությամբ  խողովակ:</w:t>
      </w:r>
    </w:p>
    <w:p w14:paraId="4142A62D" w14:textId="689EE7D6" w:rsidR="00341F41" w:rsidRPr="00341335" w:rsidRDefault="00341F41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655.0 հազ. դրամի 1270մ խողովակ է ձեռք բերվել Արտիմետ, Գրիբոյեդով և Ակնաշեն գյուղերում խմելու և կենցաղային ջրերի </w:t>
      </w:r>
      <w:r w:rsidR="00CA0AA5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ջրագծերը վերանորոգելու համար՝</w:t>
      </w:r>
    </w:p>
    <w:p w14:paraId="176068BD" w14:textId="6E4B3DE9" w:rsidR="00CA0AA5" w:rsidRPr="00341335" w:rsidRDefault="00CA0AA5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1, Արտիմետ 300մ,</w:t>
      </w:r>
    </w:p>
    <w:p w14:paraId="686B0FD5" w14:textId="4A1BAC76" w:rsidR="00CA0AA5" w:rsidRPr="00341335" w:rsidRDefault="00CA0AA5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2. Գրիբոյեդով -400մ,</w:t>
      </w:r>
    </w:p>
    <w:p w14:paraId="3260E41B" w14:textId="51D49847" w:rsidR="00CA0AA5" w:rsidRPr="00341335" w:rsidRDefault="00CA0AA5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3, Ակնաշեն-570մ:</w:t>
      </w:r>
    </w:p>
    <w:p w14:paraId="63E2BC39" w14:textId="26DF28D3" w:rsidR="00CA0AA5" w:rsidRPr="00341335" w:rsidRDefault="00CA0AA5" w:rsidP="009A34A5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67,0 հազ. դրամ հատկացվել է Առատաշեն գյուղի  հուշարձանի տարածքո</w:t>
      </w:r>
      <w:r w:rsidR="00F92C2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ւմ այրված պոմպը փոխարինելու համար:</w:t>
      </w:r>
    </w:p>
    <w:p w14:paraId="1593EA72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6.4.1/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Արտաքին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լուսավորություն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/</w:t>
      </w:r>
    </w:p>
    <w:p w14:paraId="358FE6A9" w14:textId="7C082E95" w:rsidR="00D04AF7" w:rsidRPr="00341335" w:rsidRDefault="00ED34C1" w:rsidP="00D04AF7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Ս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ուբվենցիոն ծրագրի շրջանակներում Արաքս համայնքի Ջրառատ գյուղում ընթանում են փողոցների արտաքին լուսավորության անցկացման աշխատանքները։ Իրականացվող աշխատանքների երկարությունը կազմում է 3480 գծմ</w:t>
      </w:r>
      <w:r w:rsidR="00D04AF7" w:rsidRPr="00341335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՝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116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հատ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հենասյուն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և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116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հատ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LED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լուսատու։</w:t>
      </w:r>
    </w:p>
    <w:p w14:paraId="6C90A05F" w14:textId="3D006F6E" w:rsidR="00D04AF7" w:rsidRPr="00341335" w:rsidRDefault="00D04AF7" w:rsidP="00D04AF7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bookmarkStart w:id="1" w:name="_Hlk188608478"/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16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920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0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որից համայնքի մասնաբաժինը 9</w:t>
      </w:r>
      <w:r w:rsidR="00CA5EC3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306</w:t>
      </w:r>
      <w:r w:rsidR="00CA5EC3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,0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55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ED34C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 որից համայնքը վճարել է 6</w:t>
      </w:r>
      <w:r w:rsidR="00902A40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="00ED34C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569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7</w:t>
      </w:r>
      <w:r w:rsidR="00ED34C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հազ.</w:t>
      </w:r>
      <w:r w:rsidR="00ED34C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, պետության մասնաբաժինը՝ </w:t>
      </w:r>
      <w:r w:rsidR="00CA5EC3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ab/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7</w:t>
      </w:r>
      <w:r w:rsidR="00CA5EC3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614</w:t>
      </w:r>
      <w:r w:rsidR="00CA5EC3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0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 45 %</w:t>
      </w:r>
    </w:p>
    <w:p w14:paraId="5DDD011D" w14:textId="3B1613DC" w:rsidR="00D04AF7" w:rsidRPr="00341335" w:rsidRDefault="00ED34C1" w:rsidP="00D04AF7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Ս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ուբվենցիոն ծրագրի շրջանակներում Արաքս համայնքի Ապագա գյուղում ավարտվել է փողոցների արտաքին լուսավորության անցկացման աշխատանքները։ Իրականացվող աշխատանքների երկարությունը կազմում է 1330 գծմ</w:t>
      </w:r>
      <w:r w:rsidR="00D04AF7" w:rsidRPr="00341335">
        <w:rPr>
          <w:rFonts w:ascii="Cambria Math" w:eastAsia="Times New Roman" w:hAnsi="Cambria Math" w:cs="Cambria Math"/>
          <w:color w:val="000000" w:themeColor="text1"/>
          <w:sz w:val="24"/>
          <w:szCs w:val="24"/>
          <w:lang w:val="hy-AM" w:eastAsia="ru-RU"/>
        </w:rPr>
        <w:t>․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՝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42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հատ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հենասյուն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և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42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հատ</w:t>
      </w:r>
      <w:r w:rsidR="00D04AF7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LED </w:t>
      </w:r>
      <w:r w:rsidR="00D04AF7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լուսատու։</w:t>
      </w:r>
    </w:p>
    <w:p w14:paraId="0280A808" w14:textId="2E45F44C" w:rsidR="00D04AF7" w:rsidRPr="00341335" w:rsidRDefault="00D04AF7" w:rsidP="00D04AF7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8</w:t>
      </w:r>
      <w:r w:rsidR="00902A40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460</w:t>
      </w:r>
      <w:r w:rsidR="00902A40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.0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="00ED34C1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որից համայնքը վճարել է իր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մասնաբաժինը 4</w:t>
      </w:r>
      <w:r w:rsidR="00CA5EC3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653</w:t>
      </w:r>
      <w:r w:rsidR="00CA5EC3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 0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55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ED34C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-ը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 պետության մասնաբաժինը՝ 3</w:t>
      </w:r>
      <w:r w:rsidR="00902A40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807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0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 45 %</w:t>
      </w:r>
      <w:r w:rsidR="00ED34C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 որից վճարվել է 3323</w:t>
      </w:r>
      <w:r w:rsidR="00902A40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.8 հազ.</w:t>
      </w:r>
      <w:r w:rsidR="00ED34C1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դրամ:</w:t>
      </w:r>
    </w:p>
    <w:p w14:paraId="1CBADD00" w14:textId="77777777" w:rsidR="00D04AF7" w:rsidRPr="00341335" w:rsidRDefault="00D04AF7" w:rsidP="00D04AF7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</w:p>
    <w:p w14:paraId="47BD1547" w14:textId="694C8ED4" w:rsidR="00D04AF7" w:rsidRPr="00341335" w:rsidRDefault="00ED34C1" w:rsidP="00D04AF7">
      <w:pPr>
        <w:pStyle w:val="NormalWeb"/>
        <w:spacing w:after="150" w:line="276" w:lineRule="auto"/>
        <w:jc w:val="both"/>
        <w:rPr>
          <w:rFonts w:ascii="GHEA Grapalat" w:hAnsi="GHEA Grapalat" w:cs="Arial Unicode"/>
          <w:color w:val="000000" w:themeColor="text1"/>
          <w:lang w:val="hy-AM"/>
        </w:rPr>
      </w:pPr>
      <w:r w:rsidRPr="00341335">
        <w:rPr>
          <w:rFonts w:ascii="GHEA Grapalat" w:hAnsi="GHEA Grapalat"/>
          <w:color w:val="000000" w:themeColor="text1"/>
          <w:lang w:val="hy-AM"/>
        </w:rPr>
        <w:t xml:space="preserve">    Ս</w:t>
      </w:r>
      <w:r w:rsidR="00D04AF7" w:rsidRPr="00341335">
        <w:rPr>
          <w:rFonts w:ascii="GHEA Grapalat" w:hAnsi="GHEA Grapalat"/>
          <w:color w:val="000000" w:themeColor="text1"/>
          <w:lang w:val="hy-AM"/>
        </w:rPr>
        <w:t>ուբվենցիոն ծրագրի շրջանակներում Արաքս համայնքի</w:t>
      </w:r>
      <w:r w:rsidR="00D04AF7" w:rsidRPr="00341335">
        <w:rPr>
          <w:rFonts w:ascii="Calibri" w:hAnsi="Calibri" w:cs="Calibri"/>
          <w:color w:val="000000" w:themeColor="text1"/>
          <w:lang w:val="hy-AM"/>
        </w:rPr>
        <w:t> </w:t>
      </w:r>
      <w:r w:rsidR="00D04AF7" w:rsidRPr="00341335">
        <w:rPr>
          <w:rFonts w:ascii="GHEA Grapalat" w:hAnsi="GHEA Grapalat"/>
          <w:color w:val="000000" w:themeColor="text1"/>
          <w:lang w:val="hy-AM"/>
        </w:rPr>
        <w:t>Գայ գյուղում ավարտվել են փողոցների արտաքին լուսավորության անցկացման աշխատանքները։ Իրականացվող աշխատանքների երկարությունը կազմում է 5կմ 300 մետր՝ 188 հատ հենասյուն և 188 հատ LED լուսատու։</w:t>
      </w:r>
      <w:r w:rsidR="00D04AF7" w:rsidRPr="00341335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D04AF7" w:rsidRPr="00341335">
        <w:rPr>
          <w:rFonts w:ascii="GHEA Grapalat" w:hAnsi="GHEA Grapalat" w:cs="Calibri"/>
          <w:color w:val="000000" w:themeColor="text1"/>
          <w:lang w:val="hy-AM"/>
        </w:rPr>
        <w:t xml:space="preserve">Ծրագրի ընդհանուր արժեքը՝ </w:t>
      </w:r>
      <w:r w:rsidR="00D04AF7" w:rsidRPr="00341335">
        <w:rPr>
          <w:rFonts w:ascii="GHEA Grapalat" w:hAnsi="GHEA Grapalat"/>
          <w:color w:val="000000" w:themeColor="text1"/>
          <w:lang w:val="hy-AM"/>
        </w:rPr>
        <w:t>36000</w:t>
      </w:r>
      <w:r w:rsidR="00CA5EC3" w:rsidRPr="00341335">
        <w:rPr>
          <w:rFonts w:ascii="GHEA Grapalat" w:hAnsi="GHEA Grapalat"/>
          <w:color w:val="000000" w:themeColor="text1"/>
          <w:lang w:val="hy-AM"/>
        </w:rPr>
        <w:t>.0 հազ.</w:t>
      </w:r>
      <w:r w:rsidR="00D04AF7" w:rsidRPr="00341335">
        <w:rPr>
          <w:rFonts w:ascii="GHEA Grapalat" w:hAnsi="GHEA Grapalat"/>
          <w:color w:val="000000" w:themeColor="text1"/>
          <w:lang w:val="hy-AM"/>
        </w:rPr>
        <w:t xml:space="preserve"> դրամ</w:t>
      </w:r>
      <w:r w:rsidRPr="00341335">
        <w:rPr>
          <w:rFonts w:ascii="GHEA Grapalat" w:hAnsi="GHEA Grapalat" w:cs="Calibri"/>
          <w:color w:val="000000" w:themeColor="text1"/>
          <w:lang w:val="hy-AM"/>
        </w:rPr>
        <w:t>, որից համայնքը վճարել է իր</w:t>
      </w:r>
      <w:r w:rsidR="00D04AF7" w:rsidRPr="00341335">
        <w:rPr>
          <w:rFonts w:ascii="GHEA Grapalat" w:hAnsi="GHEA Grapalat" w:cs="Calibri"/>
          <w:color w:val="000000" w:themeColor="text1"/>
          <w:lang w:val="hy-AM"/>
        </w:rPr>
        <w:t xml:space="preserve"> մասնաբաժինը 19</w:t>
      </w:r>
      <w:r w:rsidR="00902A40" w:rsidRPr="00341335">
        <w:rPr>
          <w:rFonts w:ascii="Calibri" w:hAnsi="Calibri" w:cs="Calibri"/>
          <w:color w:val="000000" w:themeColor="text1"/>
          <w:lang w:val="hy-AM"/>
        </w:rPr>
        <w:t> </w:t>
      </w:r>
      <w:r w:rsidR="00D04AF7" w:rsidRPr="00341335">
        <w:rPr>
          <w:rFonts w:ascii="GHEA Grapalat" w:hAnsi="GHEA Grapalat" w:cs="Calibri"/>
          <w:color w:val="000000" w:themeColor="text1"/>
          <w:lang w:val="hy-AM"/>
        </w:rPr>
        <w:t>800</w:t>
      </w:r>
      <w:r w:rsidR="00902A40" w:rsidRPr="00341335">
        <w:rPr>
          <w:rFonts w:ascii="GHEA Grapalat" w:hAnsi="GHEA Grapalat" w:cs="Calibri"/>
          <w:color w:val="000000" w:themeColor="text1"/>
          <w:lang w:val="hy-AM"/>
        </w:rPr>
        <w:t>.0 հազ.</w:t>
      </w:r>
      <w:r w:rsidR="00D04AF7" w:rsidRPr="00341335">
        <w:rPr>
          <w:rFonts w:ascii="GHEA Grapalat" w:hAnsi="GHEA Grapalat" w:cs="Calibri"/>
          <w:color w:val="000000" w:themeColor="text1"/>
          <w:lang w:val="hy-AM"/>
        </w:rPr>
        <w:t xml:space="preserve"> դրամ </w:t>
      </w:r>
      <w:r w:rsidR="00D04AF7" w:rsidRPr="00341335">
        <w:rPr>
          <w:rFonts w:ascii="GHEA Grapalat" w:hAnsi="GHEA Grapalat"/>
          <w:color w:val="000000" w:themeColor="text1"/>
          <w:lang w:val="hy-AM"/>
        </w:rPr>
        <w:t>55</w:t>
      </w:r>
      <w:r w:rsidR="00D04AF7" w:rsidRPr="00341335">
        <w:rPr>
          <w:rFonts w:ascii="GHEA Grapalat" w:hAnsi="GHEA Grapalat" w:cs="Arial Unicode"/>
          <w:color w:val="000000" w:themeColor="text1"/>
          <w:lang w:val="hy-AM"/>
        </w:rPr>
        <w:t>%</w:t>
      </w:r>
      <w:r w:rsidRPr="00341335">
        <w:rPr>
          <w:rFonts w:ascii="GHEA Grapalat" w:hAnsi="GHEA Grapalat" w:cs="Arial Unicode"/>
          <w:color w:val="000000" w:themeColor="text1"/>
          <w:lang w:val="hy-AM"/>
        </w:rPr>
        <w:t>-ը</w:t>
      </w:r>
      <w:r w:rsidR="00D04AF7" w:rsidRPr="00341335">
        <w:rPr>
          <w:rFonts w:ascii="GHEA Grapalat" w:hAnsi="GHEA Grapalat" w:cs="Arial Unicode"/>
          <w:color w:val="000000" w:themeColor="text1"/>
          <w:lang w:val="hy-AM"/>
        </w:rPr>
        <w:t>, պետության մասնա</w:t>
      </w:r>
      <w:r w:rsidRPr="00341335">
        <w:rPr>
          <w:rFonts w:ascii="GHEA Grapalat" w:hAnsi="GHEA Grapalat" w:cs="Arial Unicode"/>
          <w:color w:val="000000" w:themeColor="text1"/>
          <w:lang w:val="hy-AM"/>
        </w:rPr>
        <w:t>բաժինը՝ 16</w:t>
      </w:r>
      <w:r w:rsidR="00902A40" w:rsidRPr="00341335">
        <w:rPr>
          <w:rFonts w:ascii="Calibri" w:hAnsi="Calibri" w:cs="Calibri"/>
          <w:color w:val="000000" w:themeColor="text1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lang w:val="hy-AM"/>
        </w:rPr>
        <w:t>200</w:t>
      </w:r>
      <w:r w:rsidR="00902A40" w:rsidRPr="00341335">
        <w:rPr>
          <w:rFonts w:ascii="GHEA Grapalat" w:hAnsi="GHEA Grapalat" w:cs="Arial Unicode"/>
          <w:color w:val="000000" w:themeColor="text1"/>
          <w:lang w:val="hy-AM"/>
        </w:rPr>
        <w:t>. 0հազ.</w:t>
      </w:r>
      <w:r w:rsidRPr="00341335">
        <w:rPr>
          <w:rFonts w:ascii="GHEA Grapalat" w:hAnsi="GHEA Grapalat" w:cs="Arial Unicode"/>
          <w:color w:val="000000" w:themeColor="text1"/>
          <w:lang w:val="hy-AM"/>
        </w:rPr>
        <w:t xml:space="preserve"> դրամ 45 %,որից վճարվել է </w:t>
      </w:r>
      <w:r w:rsidR="001A55F3" w:rsidRPr="00341335">
        <w:rPr>
          <w:rFonts w:ascii="GHEA Grapalat" w:hAnsi="GHEA Grapalat" w:cs="Arial Unicode"/>
          <w:color w:val="000000" w:themeColor="text1"/>
          <w:lang w:val="hy-AM"/>
        </w:rPr>
        <w:t>9807</w:t>
      </w:r>
      <w:r w:rsidR="00902A40" w:rsidRPr="00341335">
        <w:rPr>
          <w:rFonts w:ascii="GHEA Grapalat" w:hAnsi="GHEA Grapalat" w:cs="Arial Unicode"/>
          <w:color w:val="000000" w:themeColor="text1"/>
          <w:lang w:val="hy-AM"/>
        </w:rPr>
        <w:t>.</w:t>
      </w:r>
      <w:r w:rsidR="00CA5EC3" w:rsidRPr="00341335">
        <w:rPr>
          <w:rFonts w:ascii="GHEA Grapalat" w:hAnsi="GHEA Grapalat" w:cs="Arial Unicode"/>
          <w:color w:val="000000" w:themeColor="text1"/>
          <w:lang w:val="hy-AM"/>
        </w:rPr>
        <w:t>9 հազ.</w:t>
      </w:r>
      <w:r w:rsidR="001A55F3" w:rsidRPr="00341335">
        <w:rPr>
          <w:rFonts w:ascii="GHEA Grapalat" w:hAnsi="GHEA Grapalat" w:cs="Arial Unicode"/>
          <w:color w:val="000000" w:themeColor="text1"/>
          <w:lang w:val="hy-AM"/>
        </w:rPr>
        <w:t xml:space="preserve"> դրամ;</w:t>
      </w:r>
    </w:p>
    <w:p w14:paraId="5E20DAAD" w14:textId="4914E26F" w:rsidR="006A44B9" w:rsidRPr="00341335" w:rsidRDefault="001A55F3" w:rsidP="00CC0713">
      <w:pPr>
        <w:pStyle w:val="NormalWeb"/>
        <w:spacing w:after="150"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lang w:val="hy-AM"/>
        </w:rPr>
        <w:t>30966,7 հազ. դրամ հատկացվել  է  համայնքի 13 բնակավայրերում  փողոցային լուսավորության  ցանցի սպասարկման ծառայությունների գումար</w:t>
      </w:r>
      <w:bookmarkEnd w:id="1"/>
    </w:p>
    <w:p w14:paraId="73C03148" w14:textId="77777777" w:rsidR="00CC0713" w:rsidRPr="00341335" w:rsidRDefault="00CC0713" w:rsidP="00CC0713">
      <w:pPr>
        <w:spacing w:line="312" w:lineRule="auto"/>
        <w:jc w:val="both"/>
        <w:rPr>
          <w:rFonts w:ascii="GHEA Grapalat" w:hAnsi="GHEA Grapalat"/>
          <w:b/>
          <w:vanish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vanish/>
          <w:color w:val="000000" w:themeColor="text1"/>
          <w:sz w:val="24"/>
          <w:szCs w:val="24"/>
          <w:lang w:val="hy-AM"/>
        </w:rPr>
        <w:t xml:space="preserve">8.1.1 / </w:t>
      </w:r>
      <w:r w:rsidRPr="00341335">
        <w:rPr>
          <w:rFonts w:ascii="GHEA Grapalat" w:hAnsi="GHEA Grapalat" w:cs="Arial"/>
          <w:b/>
          <w:vanish/>
          <w:color w:val="000000" w:themeColor="text1"/>
          <w:sz w:val="24"/>
          <w:szCs w:val="24"/>
          <w:lang w:val="hy-AM"/>
        </w:rPr>
        <w:t>Հանգստի</w:t>
      </w:r>
      <w:r w:rsidRPr="00341335">
        <w:rPr>
          <w:rFonts w:ascii="GHEA Grapalat" w:hAnsi="GHEA Grapalat"/>
          <w:b/>
          <w:vanish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vanish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/>
          <w:vanish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b/>
          <w:vanish/>
          <w:color w:val="000000" w:themeColor="text1"/>
          <w:sz w:val="24"/>
          <w:szCs w:val="24"/>
          <w:lang w:val="hy-AM"/>
        </w:rPr>
        <w:t>սպորտի</w:t>
      </w:r>
      <w:r w:rsidRPr="00341335">
        <w:rPr>
          <w:rFonts w:ascii="GHEA Grapalat" w:hAnsi="GHEA Grapalat"/>
          <w:b/>
          <w:vanish/>
          <w:color w:val="000000" w:themeColor="text1"/>
          <w:sz w:val="24"/>
          <w:szCs w:val="24"/>
          <w:lang w:val="hy-AM"/>
        </w:rPr>
        <w:t xml:space="preserve">  </w:t>
      </w:r>
      <w:r w:rsidRPr="00341335">
        <w:rPr>
          <w:rFonts w:ascii="GHEA Grapalat" w:hAnsi="GHEA Grapalat" w:cs="Arial"/>
          <w:b/>
          <w:vanish/>
          <w:color w:val="000000" w:themeColor="text1"/>
          <w:sz w:val="24"/>
          <w:szCs w:val="24"/>
          <w:lang w:val="hy-AM"/>
        </w:rPr>
        <w:t>ծառայություններ</w:t>
      </w:r>
    </w:p>
    <w:p w14:paraId="4665BE16" w14:textId="77777777" w:rsidR="00C237BE" w:rsidRPr="00341335" w:rsidRDefault="00C237BE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3600,0 հազ. դրամ փոխանցվել է   Խորոնք գյուղի նոր սպորտային համալիրի կառուցման աշխատանքների նախագծա-նախահաշվարկային փաստաթղթերի մշակման և ծախսերի գնահատման ծառայությունների գումար:</w:t>
      </w:r>
    </w:p>
    <w:p w14:paraId="6F72930C" w14:textId="77777777" w:rsidR="00CB5BCD" w:rsidRPr="00341335" w:rsidRDefault="00CB5BCD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968,6 հազ. դրամ հատկացվել է Ջրառատ, Հայկաշեն, Մեծամոր և Լուսագյուղ գյուղերում մարզչական ծառայությունների գումար:</w:t>
      </w:r>
    </w:p>
    <w:p w14:paraId="4B40E103" w14:textId="73219ED6" w:rsidR="00C237BE" w:rsidRPr="00341335" w:rsidRDefault="00CB5BCD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238.0 հազ. դրամը՝ Ապագա գյուղում դեկտեմբերի 11-ին կայացած Շախմատի փակ առաջնության համար գավաթ, մեդալ և դիպլոմ 1-3-րդ տեղերը զբաղեցրած մարզիկներին պարգևատրելու համար</w:t>
      </w:r>
      <w:r w:rsidR="0062329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,</w:t>
      </w:r>
    </w:p>
    <w:p w14:paraId="53221274" w14:textId="50DB8A34" w:rsidR="00623291" w:rsidRPr="00341335" w:rsidRDefault="00CE00C5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36</w:t>
      </w:r>
      <w:r w:rsidR="0062329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.0 հազ. դրամ  հատկացվել է Ջրարբի գյուղին 3հատ ֆուտբոլի գնդակ ձեռք բերելու համար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:</w:t>
      </w:r>
    </w:p>
    <w:p w14:paraId="72CF97F2" w14:textId="6375D3C6" w:rsidR="00623291" w:rsidRPr="00341335" w:rsidRDefault="00623291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260,1 հազ. դրամ հատկացվել է ֆուտզալի առաջնության մասնակցության համար 13 </w:t>
      </w:r>
      <w:r w:rsidR="0027790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հատ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ֆուտզալի խաղակոշիկ, 3հատ գնդակ, 12 հատ գիտրի, 2 հատ դարպասապահի ձեռնոց</w:t>
      </w:r>
      <w:r w:rsidR="0027790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ձեռք բերելու համար:</w:t>
      </w:r>
    </w:p>
    <w:p w14:paraId="3E78578A" w14:textId="7037A1C9" w:rsidR="00CE00C5" w:rsidRPr="00341335" w:rsidRDefault="00CE00C5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169.5 հազ. դրամ հատկացվել է Գայ գյուղում տեղի ունեցած ֆուտբոլի առաջնությանը մարզիկներին և մարզիչներին  պարգևատրելու համար:</w:t>
      </w:r>
    </w:p>
    <w:p w14:paraId="07CBF092" w14:textId="616DDE9D" w:rsidR="0027790C" w:rsidRPr="00341335" w:rsidRDefault="0027790C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3000.0 հազ. դրամ  հատկացվել է  Գայ, Ակնաշեն,Լուսագյուղ, Ջրարբի, Գրիբոյեդով և Խորոնք  գյուղերի  ֆուտբոլի դաշտերի խոտածածկույթի  հնձման և գծանշման </w:t>
      </w:r>
      <w:r w:rsidR="007430F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աշխատանքների համար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:</w:t>
      </w:r>
    </w:p>
    <w:p w14:paraId="1333A901" w14:textId="0E6DB8C2" w:rsidR="0027790C" w:rsidRPr="00341335" w:rsidRDefault="0027790C" w:rsidP="00C237BE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800.0 հազ. դրամ </w:t>
      </w:r>
      <w:r w:rsidR="001D100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հատկացվել է Ապագա գյուղի մարզադպրոցի արտաքին   պատերի վերանորոգման և բակի բարեկարգման  աշխատանքների նախա</w:t>
      </w:r>
      <w:r w:rsidR="001D5793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գծա- նախա</w:t>
      </w:r>
      <w:r w:rsidR="001D100D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հաշվային</w:t>
      </w:r>
      <w:r w:rsidR="001D5793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փաստաթղթերի մշակման և ծախսերի  գնահատման ծառայությունների գումար:</w:t>
      </w:r>
    </w:p>
    <w:p w14:paraId="1BEE3C95" w14:textId="2FCAB4EF" w:rsidR="001D5793" w:rsidRPr="00341335" w:rsidRDefault="001D5793" w:rsidP="001D5793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lastRenderedPageBreak/>
        <w:t>1700. 0 հազ. դրամ  հատկացվել է Ապագա գյուղի մինի ֆուտբոլի  դաշտի տրիբունային հանդերձարանի կառուցման աշխատանքների  նախագծա- նախահաշվային փաստաթղթերի մշակման և ծախսերի  գնահատման ծառայությունների գումար:</w:t>
      </w:r>
    </w:p>
    <w:p w14:paraId="3A4A3DEE" w14:textId="3DFB52AE" w:rsidR="00CE00C5" w:rsidRPr="00341335" w:rsidRDefault="00CE00C5" w:rsidP="001D5793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205.0 հազ. դրամ  հատկացվել է Ապագա գյուղի մարզադպրոցի պատուհանների համար </w:t>
      </w:r>
      <w:r w:rsidR="005630EE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41քմ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շերտավարագույր ձեռք բերելու համար:</w:t>
      </w:r>
    </w:p>
    <w:p w14:paraId="6D9FA524" w14:textId="64CB919A" w:rsidR="005630EE" w:rsidRDefault="005630EE" w:rsidP="001D5793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395,7 հազ. դրամ հատկացվել է վոլեյբոլի  մրցաշարի անցկացման համար  սպորտային ապրանքներ ձեռք բերելու համար</w:t>
      </w:r>
      <w:r w:rsidR="00672440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:</w:t>
      </w:r>
    </w:p>
    <w:p w14:paraId="4CA33E70" w14:textId="7EA9403D" w:rsidR="006A44B9" w:rsidRPr="00672440" w:rsidRDefault="006A44B9" w:rsidP="006A44B9">
      <w:pPr>
        <w:spacing w:line="312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</w:rPr>
      </w:pP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8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</w:rPr>
        <w:t>.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2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</w:rPr>
        <w:t>.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3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</w:rPr>
        <w:t xml:space="preserve"> 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/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Մշակույթի տներ և ակումբներ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</w:rPr>
        <w:t>/</w:t>
      </w:r>
    </w:p>
    <w:p w14:paraId="2D9F3245" w14:textId="579FAFC1" w:rsidR="006A44B9" w:rsidRPr="00672440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Ջրարբի, Մեծամոր, Ապագա,  Խորոնք և Առատաշեն գյուղերի մշակույթի տներին հատկացվել է</w:t>
      </w:r>
      <w:r w:rsidR="000D0B06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16161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սուբսիդիա </w:t>
      </w:r>
      <w:r w:rsidR="00906E3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27017,5</w:t>
      </w:r>
      <w:r w:rsidR="000D0B06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հազ. դրամ՝ մշակույթի տան աշխատակիցներին աշխատավարձ և հոսաքի գումար վճարելու համար</w:t>
      </w:r>
      <w:r w:rsidR="00672440">
        <w:rPr>
          <w:rFonts w:ascii="GHEA Grapalat" w:hAnsi="GHEA Grapalat" w:cs="Arial"/>
          <w:color w:val="000000" w:themeColor="text1"/>
          <w:sz w:val="24"/>
          <w:szCs w:val="24"/>
        </w:rPr>
        <w:t>:</w:t>
      </w:r>
    </w:p>
    <w:p w14:paraId="20F38EF8" w14:textId="10F62925" w:rsidR="00906E31" w:rsidRPr="00341335" w:rsidRDefault="00906E31" w:rsidP="00906E31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Արաքս գյուղի մշակույթի տունը վերանորոգվում է  սուբվենցիոն ծրագրի շրջանակներում։ Ներկա պահին աշխատանքները ավարտվել են, գույքի ձեռքբերման և կահավորման աշխատանքների ավարտից հետո մշակույթի տունը կհանձնվի շահագործման։</w:t>
      </w:r>
    </w:p>
    <w:p w14:paraId="3AC07990" w14:textId="2572F6E7" w:rsidR="00906E31" w:rsidRPr="00341335" w:rsidRDefault="00906E31" w:rsidP="00906E31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47</w:t>
      </w:r>
      <w:r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670.0 </w:t>
      </w:r>
      <w:r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հազ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. </w:t>
      </w:r>
      <w:r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որից համայնքի մասնաբաժինը 19</w:t>
      </w:r>
      <w:r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068. 0</w:t>
      </w:r>
      <w:r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հազ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. </w:t>
      </w:r>
      <w:r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40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%, պետության մասնաբաժինը՝ 28</w:t>
      </w:r>
      <w:r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602.0 հազ.  դրամ 60 %,որից 2024 թվականի ընթացքում վճարվել է 20497,8 հազ. դրամ՝ համայնքը պարտք է մնացել 5%-ը 2086,6 հազ. դրամ։</w:t>
      </w:r>
    </w:p>
    <w:p w14:paraId="3BAFEA30" w14:textId="6907DFB5" w:rsidR="00AE7489" w:rsidRPr="00341335" w:rsidRDefault="00AE7489" w:rsidP="00906E31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650.0 հազ. դրամ հատկացվել է Արաքսի մշակույթի տան տանիքի վերանորոգման համար:</w:t>
      </w:r>
    </w:p>
    <w:p w14:paraId="16312BC3" w14:textId="77777777" w:rsidR="00906E31" w:rsidRPr="00341335" w:rsidRDefault="00906E31" w:rsidP="00906E31">
      <w:pPr>
        <w:spacing w:line="276" w:lineRule="auto"/>
        <w:jc w:val="both"/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Ջրառատ գյուղի մշակույթի տունը վերանորոգվում էր պետություն-համայնք համաֆինանսավորման սուբվենցիոն ծրագրի շրջանակներում։ Ներկա պահին աշխատանքները ավարտվել են, գույքի ձեռքբերման և կահավորման աշխատանքների ավարտից հետո մշակույթի տունը կհանձնվի շահագործման։</w:t>
      </w:r>
    </w:p>
    <w:p w14:paraId="77689DAC" w14:textId="189C483D" w:rsidR="00906E31" w:rsidRPr="00341335" w:rsidRDefault="00906E31" w:rsidP="00906E31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Ծրագրի ընդհանուր արժեքը՝ </w:t>
      </w:r>
      <w:r w:rsidR="00CA5EC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105</w:t>
      </w:r>
      <w:r w:rsidR="00CA5EC3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="00CA5EC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890.9 </w:t>
      </w:r>
      <w:r w:rsidR="00CA5EC3" w:rsidRPr="00341335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հազ</w:t>
      </w:r>
      <w:r w:rsidR="00CA5EC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, որից համայնքի մասնաբաժինը 42 356 381 ՀՀ 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40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%, պետության մասնաբաժինը՝ 63</w:t>
      </w:r>
      <w:r w:rsidR="00CA5EC3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534</w:t>
      </w:r>
      <w:r w:rsidR="00CA5EC3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6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 60 %</w:t>
      </w:r>
      <w:r w:rsidR="00CC6A65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՝ 82181,9հազ. դրամը վճարվել է 2024 թվականին, մնացած՝13708.0 հազ. դրամը կֆինանսավորվի 2025 թվականին:</w:t>
      </w:r>
    </w:p>
    <w:p w14:paraId="559713C2" w14:textId="484D3FD4" w:rsidR="00906E31" w:rsidRPr="00341335" w:rsidRDefault="00906E31" w:rsidP="00906E31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  Գայ գյուղի մշակո</w:t>
      </w:r>
      <w:r w:rsidR="00CC6A6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ւյթի տունը վերանորոգվում էր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սուբվենցիոն ծրագրի շրջանակներո</w:t>
      </w:r>
      <w:r w:rsidR="00CC6A65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ւմ։</w:t>
      </w:r>
    </w:p>
    <w:p w14:paraId="1FDDDDBC" w14:textId="51AACDA5" w:rsidR="00906E31" w:rsidRPr="00341335" w:rsidRDefault="00906E31" w:rsidP="00906E31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54</w:t>
      </w:r>
      <w:r w:rsidR="00CA5EC3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900</w:t>
      </w:r>
      <w:r w:rsidR="00CA5EC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0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որից համայնքի մասնաբաժինը 35 68</w:t>
      </w:r>
      <w:r w:rsidR="003A0254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.0 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65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%, պետության մասնաբաժինը՝ 19</w:t>
      </w:r>
      <w:r w:rsidR="00CA5EC3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215</w:t>
      </w:r>
      <w:r w:rsidR="00CA5EC3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.0 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 35 %։</w:t>
      </w:r>
      <w:r w:rsidR="00672440">
        <w:rPr>
          <w:rFonts w:ascii="GHEA Grapalat" w:hAnsi="GHEA Grapalat" w:cs="Arial Unicode"/>
          <w:color w:val="000000" w:themeColor="text1"/>
          <w:sz w:val="24"/>
          <w:szCs w:val="24"/>
        </w:rPr>
        <w:t xml:space="preserve"> </w:t>
      </w:r>
      <w:r w:rsidR="00CC6A65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lastRenderedPageBreak/>
        <w:t>Պետության մասնաբաժին</w:t>
      </w:r>
      <w:r w:rsidR="003A0254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ը</w:t>
      </w:r>
      <w:r w:rsidR="00CC6A65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վճարվել է 2024 թվականին, պարտքը՝5 %-ը կվճարվի ավարտական ակտ</w:t>
      </w:r>
      <w:r w:rsidR="00AE7489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ը</w:t>
      </w:r>
      <w:r w:rsidR="00CC6A65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կազմելուց հետո:</w:t>
      </w:r>
    </w:p>
    <w:p w14:paraId="3EACC346" w14:textId="20A01121" w:rsidR="00906E31" w:rsidRPr="00341335" w:rsidRDefault="00906E31" w:rsidP="00906E31">
      <w:pPr>
        <w:spacing w:line="276" w:lineRule="auto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  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Հայկաշեն գյուղի </w:t>
      </w:r>
      <w:r w:rsidR="00AE7489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մշակույթի տունը վերանորոգվում է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սուբվենցիոն ծրագրի շրջանակներում։</w:t>
      </w:r>
    </w:p>
    <w:p w14:paraId="04CC305F" w14:textId="252C9D5B" w:rsidR="00906E31" w:rsidRPr="00341335" w:rsidRDefault="00906E31" w:rsidP="00906E31">
      <w:pPr>
        <w:spacing w:line="276" w:lineRule="auto"/>
        <w:jc w:val="both"/>
        <w:rPr>
          <w:rFonts w:ascii="GHEA Grapalat" w:eastAsia="Times New Roman" w:hAnsi="GHEA Grapalat"/>
          <w:noProof/>
          <w:color w:val="000000" w:themeColor="text1"/>
          <w:sz w:val="24"/>
          <w:szCs w:val="24"/>
          <w:lang w:val="hy-AM" w:eastAsia="ru-RU"/>
        </w:rPr>
      </w:pPr>
      <w:r w:rsidRPr="00341335">
        <w:rPr>
          <w:rFonts w:ascii="GHEA Grapalat" w:eastAsia="Times New Roman" w:hAnsi="GHEA Grapalat"/>
          <w:noProof/>
          <w:color w:val="000000" w:themeColor="text1"/>
          <w:sz w:val="24"/>
          <w:szCs w:val="24"/>
          <w:lang w:val="hy-AM" w:eastAsia="ru-RU"/>
        </w:rPr>
        <w:t xml:space="preserve">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Ներկա պահ</w:t>
      </w:r>
      <w:r w:rsidR="00AE7489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ին աշխատանքները ընթացքի մեջ են:</w:t>
      </w:r>
    </w:p>
    <w:p w14:paraId="28685B1E" w14:textId="55C0FC3E" w:rsidR="00906E31" w:rsidRPr="00341335" w:rsidRDefault="00906E31" w:rsidP="00906E31">
      <w:pPr>
        <w:spacing w:line="276" w:lineRule="auto"/>
        <w:jc w:val="both"/>
        <w:rPr>
          <w:rFonts w:ascii="GHEA Grapalat" w:eastAsia="Calibri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   Ծրագրի ընդհանուր արժեքը՝ 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56</w:t>
      </w:r>
      <w:r w:rsidR="00CA5EC3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799</w:t>
      </w:r>
      <w:r w:rsidR="00CA5EC3"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>. 9 հազ.</w:t>
      </w:r>
      <w:r w:rsidRPr="00341335">
        <w:rPr>
          <w:rFonts w:ascii="GHEA Grapalat" w:eastAsia="Times New Roman" w:hAnsi="GHEA Grapalat"/>
          <w:color w:val="000000" w:themeColor="text1"/>
          <w:sz w:val="24"/>
          <w:szCs w:val="24"/>
          <w:lang w:val="hy-AM" w:eastAsia="ru-RU"/>
        </w:rPr>
        <w:t xml:space="preserve"> դրամ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, որից համայնքի մասնաբաժինը 36</w:t>
      </w:r>
      <w:r w:rsidR="00CA5EC3" w:rsidRPr="00341335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919</w:t>
      </w:r>
      <w:r w:rsidR="00CA5EC3"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>.9  հազ.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 w:eastAsia="ru-RU"/>
        </w:rPr>
        <w:t xml:space="preserve">դրամ 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65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%</w:t>
      </w:r>
      <w:r w:rsidR="00CC6A65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, որից վճարվել է 31690.8 հազ. դրամ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, պետության մասնաբաժինը՝ 19</w:t>
      </w:r>
      <w:r w:rsidR="003A0254" w:rsidRPr="00341335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879</w:t>
      </w:r>
      <w:r w:rsidR="003A0254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. 9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3A0254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հազ.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դրամ 35 %։</w:t>
      </w:r>
    </w:p>
    <w:p w14:paraId="4E5C5DBF" w14:textId="306AC493" w:rsidR="003A34B6" w:rsidRPr="00341335" w:rsidRDefault="003A34B6" w:rsidP="00906E31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45.0</w:t>
      </w:r>
      <w:r w:rsidR="00161619"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հազ. դրամ հատկացվել է Արաքս գյուղի հուշարձանի տարածքի բարեկարգման աշխատանքների նախագծա-նախահաշվային փաստաթղթերի փորձաքննության գումար;</w:t>
      </w:r>
    </w:p>
    <w:p w14:paraId="0B03F82C" w14:textId="02E3BFB5" w:rsidR="003A34B6" w:rsidRPr="00341335" w:rsidRDefault="003A34B6" w:rsidP="00906E31">
      <w:pPr>
        <w:spacing w:line="276" w:lineRule="auto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1485.0 հազ. դրամ փոխանցվել է Հայկաշեն գյուղի այգու կառուցման և հուշարձանի տարածքի  բարեկարգման աշխատանքների նախագծա-նախահաշվային փաստաթղթերի մշակման և ծախսերի գնահատման ծառայությունների գումար:</w:t>
      </w:r>
    </w:p>
    <w:p w14:paraId="0B8FDA7E" w14:textId="3A0EA204" w:rsidR="00163C2C" w:rsidRPr="00341335" w:rsidRDefault="00163C2C" w:rsidP="006A44B9">
      <w:pPr>
        <w:spacing w:line="312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8.2.4./ Այլ մշակույթային  ծառայություններ/</w:t>
      </w:r>
    </w:p>
    <w:p w14:paraId="2DCA188C" w14:textId="7BA72890" w:rsidR="007924B2" w:rsidRPr="00341335" w:rsidRDefault="000D0B06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460.0 հազ. դրամ հատկացվել է մարտի 8-ի  </w:t>
      </w:r>
      <w:r w:rsidR="007924B2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միջոցառման կազմակերպման համար;</w:t>
      </w:r>
    </w:p>
    <w:p w14:paraId="2D51EC34" w14:textId="4AA743C7" w:rsidR="006A44B9" w:rsidRPr="00341335" w:rsidRDefault="007924B2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178.0 հազ. դրամ հատկացվել է Սուրբ Զատիկի  միջոցառման կազմակերպման համար:</w:t>
      </w:r>
    </w:p>
    <w:p w14:paraId="7872C4ED" w14:textId="392B5D1F" w:rsidR="007924B2" w:rsidRPr="00341335" w:rsidRDefault="007924B2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700. 0 հազ. դրամ հատկացվել է  համայնքի ենթակայության մանկապարտեզներում և նախակրթարաններում՝ երեխաների իրավունքների պաշտպանության օրվա  միջոցառումների կազմակերպման համար:</w:t>
      </w:r>
    </w:p>
    <w:p w14:paraId="1A52C7FA" w14:textId="77777777" w:rsidR="007924B2" w:rsidRPr="00341335" w:rsidRDefault="007924B2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77,8 հազ. դրամ հատկացվել է նորակոչիկներին նվերներ ձեռք բերելու համար;</w:t>
      </w:r>
    </w:p>
    <w:p w14:paraId="0DE00A1B" w14:textId="4F322AB3" w:rsidR="007924B2" w:rsidRPr="00341335" w:rsidRDefault="00163C2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576.0 հազ. դրամ</w:t>
      </w:r>
      <w:r w:rsidR="007924B2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հատկացվել է խաղողօրհնեքի միջոցառման համար;</w:t>
      </w:r>
    </w:p>
    <w:p w14:paraId="4FA02ED9" w14:textId="74A9606E" w:rsidR="00163C2C" w:rsidRPr="00341335" w:rsidRDefault="00163C2C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2717.8 հազ. դրամ  առաջին դասարանցիներին նվերներ ձեռք բերելու համար</w:t>
      </w:r>
      <w:r w:rsidR="003F3FB2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:</w:t>
      </w:r>
    </w:p>
    <w:p w14:paraId="3FEE79C6" w14:textId="3F23EFDE" w:rsidR="003F3FB2" w:rsidRPr="00341335" w:rsidRDefault="003F3FB2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445.2 հազ. դրամ հատկացվել է ուսուցչի տոնի կապակցությամբ՝ համայնքի մանկապարտեզների և դպրոցների ուսուցիչների համար </w:t>
      </w:r>
      <w:r w:rsidR="00456E0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միջոցառման գումար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; </w:t>
      </w:r>
    </w:p>
    <w:p w14:paraId="4FAD4C6A" w14:textId="2B15E4FA" w:rsidR="003F3FB2" w:rsidRPr="00341335" w:rsidRDefault="003F3FB2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237.2 հազ. դրամ հատկացվել է ՏԻՄ օրվան միջոցառում կազմակերպելու համար:</w:t>
      </w:r>
    </w:p>
    <w:p w14:paraId="0EE966B5" w14:textId="64562FD5" w:rsidR="003F3FB2" w:rsidRPr="00341335" w:rsidRDefault="003F3FB2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153.5 հազ. դրամ հատկացվել է համայնքի 13 դպրոցներին 39 հատ ֆիզիկայի </w:t>
      </w:r>
      <w:r w:rsidR="00896A50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օլիմպիական խնդիրների հատորներ </w:t>
      </w:r>
      <w:r w:rsidR="00456E0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ձ</w:t>
      </w:r>
      <w:r w:rsidR="00896A50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եռք բերելո</w:t>
      </w:r>
      <w:r w:rsidR="00456E0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ւ և նվիրելու համար</w:t>
      </w:r>
      <w:r w:rsidR="00896A50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համար:</w:t>
      </w:r>
    </w:p>
    <w:p w14:paraId="7A586967" w14:textId="5E0B5C53" w:rsidR="00896A50" w:rsidRPr="00341335" w:rsidRDefault="00896A50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993.0 հազ. դրամ հատկացվել է դեկտեմբերի 20-ին Ակնաշեն գյուղի մշակույթի տանը  մարզական հաջողություններ ունեցած մարզիկների և մարզիչների պարգևատրման կապակցությամբ միջոցառման </w:t>
      </w:r>
      <w:r w:rsidR="00456E01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գումար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:</w:t>
      </w:r>
    </w:p>
    <w:p w14:paraId="274A574D" w14:textId="601897A2" w:rsidR="00896A50" w:rsidRPr="00341335" w:rsidRDefault="00896A50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lastRenderedPageBreak/>
        <w:t>1803.3 հազ. դրամ հատկացվել է ամանորյա նվերներ ձեռք բերելու  համար:</w:t>
      </w:r>
    </w:p>
    <w:p w14:paraId="2A7E0DD3" w14:textId="24D0C286" w:rsidR="00896A50" w:rsidRPr="00341335" w:rsidRDefault="00896A50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435.0 հազ. դրամ հատկացվել է ամանորյա միջոցառման համար մուլտհերոսներ, ձմեռ պապ և ձյունանուշ</w:t>
      </w:r>
      <w:r w:rsidR="00D62F40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ի ծառայություններ ձեռք բերելու համար:</w:t>
      </w:r>
    </w:p>
    <w:p w14:paraId="3ADF4CF3" w14:textId="77777777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9.1.1/Նախադպրոցական ուսուցում/</w:t>
      </w:r>
    </w:p>
    <w:p w14:paraId="2397D9C0" w14:textId="01477B6C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Համայնքի  Ապագա, Ջրարբի ,  Արտիմետ  ,  Խորոնք, Առատաշեն, Լուսագյուղ,  Ջրառատ , Գրիբոյեդով, Արաքս և Հայկաշեն գյուղերի  մանկապարտեզներին փոխանցվել է</w:t>
      </w:r>
      <w:r w:rsidR="00824DF6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214077.5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 սուբսիդիա, որից՝</w:t>
      </w:r>
    </w:p>
    <w:p w14:paraId="13895B91" w14:textId="1ACF8F30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Առատաշենի  մանկապարտեզին</w:t>
      </w:r>
      <w:r w:rsidR="00824DF6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-   28503.1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դրամ,</w:t>
      </w:r>
    </w:p>
    <w:p w14:paraId="178A81BA" w14:textId="7FDF5C95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Արտիմետի   մանկապարտեզին</w:t>
      </w:r>
      <w:r w:rsidR="00824DF6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–   25966.5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379F6AF4" w14:textId="1E51952E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Ջրարբիի      մանկապարտեզին</w:t>
      </w:r>
      <w:r w:rsidR="00824DF6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-   17946.2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դրամ,</w:t>
      </w:r>
    </w:p>
    <w:p w14:paraId="79D6D6D2" w14:textId="664970BD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Արաքսի       մանկապարտեզին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-   21000.0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41FC41BB" w14:textId="73081C00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Ապագայի մանկապարտեզին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-  25727,1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դրամ,</w:t>
      </w:r>
    </w:p>
    <w:p w14:paraId="05727E20" w14:textId="19267880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Ջրառատի մանկապարտեզին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-   7850.0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145D4747" w14:textId="1EC050AB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Լուսագյուղի  մանկապատեզին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-   12536.5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5984245E" w14:textId="0E31F74B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Գրիբոյեդովի մանկապարտեզին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-   22124.1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3D73FF1E" w14:textId="157F0B20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Հայկաշենի մանկապարտեզին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-  12384,0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260EFAFD" w14:textId="5F02248B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Խորոնքի մանկապարտեզին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-  405.0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դրամ,</w:t>
      </w:r>
    </w:p>
    <w:p w14:paraId="27BF94A1" w14:textId="09F2AFDF" w:rsidR="006A44B9" w:rsidRPr="00341335" w:rsidRDefault="006A44B9" w:rsidP="006A44B9">
      <w:pPr>
        <w:numPr>
          <w:ilvl w:val="0"/>
          <w:numId w:val="24"/>
        </w:numPr>
        <w:spacing w:after="0"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Գայի մանկապարտեզին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     -39635.0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</w:t>
      </w:r>
    </w:p>
    <w:p w14:paraId="00EFAC45" w14:textId="70C0772F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Ջրառատի  գյուղի  մանկապարտեզի  վերանորոգման աշխատանքների համար  պետության 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մասնաբաժնից վճարվել է 15000.0 հազ. դրամ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՝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12656.4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հազ. դրամը տեղափովել է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2025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թ, մեջ:</w:t>
      </w:r>
    </w:p>
    <w:p w14:paraId="05B07576" w14:textId="4185E385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Մեծամոր գյուղի մանկապարտեզի վերանորոգման համար վճարվել է</w:t>
      </w:r>
      <w:r w:rsidR="00A1601C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2172.0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դրամ, բակի բարեկարգման աշխատանքների համար համայնքը հատկացրել է</w:t>
      </w:r>
      <w:r w:rsidR="001F4E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20698.7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դրամ:</w:t>
      </w:r>
    </w:p>
    <w:p w14:paraId="5D96F1A7" w14:textId="7002D477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 գյուղի  մանկապարտեզի  2-րդ փուլի, տարածքի բարեկարգման աշխատանքների համար վճարվել պետության մասնաբաժնից</w:t>
      </w:r>
      <w:r w:rsidR="001F4E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վճարվել է  3264.0 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</w:t>
      </w:r>
      <w:r w:rsidR="001F4E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դրամ: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</w:p>
    <w:p w14:paraId="1B89409C" w14:textId="33636A8C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Առատաշեն գյուղի մանկապարտեզի բակի բարեկարգման համար համայնքի կողմից վճարվել է</w:t>
      </w:r>
      <w:r w:rsidR="001F4E4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19225.2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դրամ:</w:t>
      </w:r>
    </w:p>
    <w:p w14:paraId="2DFF79A7" w14:textId="24EC80D6" w:rsidR="003E1749" w:rsidRPr="00341335" w:rsidRDefault="003E174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4826.0 հազ. դրամ հատկացվել է համայնքի մանկապարտեզներին գույք ձեռք բերելու համար:</w:t>
      </w:r>
    </w:p>
    <w:p w14:paraId="65940161" w14:textId="77777777" w:rsidR="00672440" w:rsidRDefault="00672440" w:rsidP="006A44B9">
      <w:pPr>
        <w:spacing w:line="312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</w:p>
    <w:p w14:paraId="4C7250BC" w14:textId="77777777" w:rsidR="00672440" w:rsidRDefault="00672440" w:rsidP="006A44B9">
      <w:pPr>
        <w:spacing w:line="312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</w:p>
    <w:p w14:paraId="3EC8132F" w14:textId="30D5F6B8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lastRenderedPageBreak/>
        <w:t>9.5.1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</w:rPr>
        <w:t xml:space="preserve"> </w:t>
      </w:r>
      <w:r w:rsidR="00672440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/</w:t>
      </w:r>
      <w:r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Գայի արվեստի դպրոց/</w:t>
      </w:r>
    </w:p>
    <w:p w14:paraId="13C43D28" w14:textId="29AB3076" w:rsidR="006A44B9" w:rsidRPr="00341335" w:rsidRDefault="006A44B9" w:rsidP="006A44B9">
      <w:pPr>
        <w:spacing w:line="312" w:lineRule="auto"/>
        <w:jc w:val="both"/>
        <w:rPr>
          <w:rFonts w:ascii="GHEA Grapalat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Գայ գյուղի արվեստի դպրոցին փոխանցվել  է</w:t>
      </w:r>
      <w:r w:rsidR="00803735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25421.0</w:t>
      </w:r>
      <w:r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հազ. դրամ սուբսիդիա՝ աշխատակիցներին աշխատավարձ  վճարելու համար:: </w:t>
      </w:r>
    </w:p>
    <w:p w14:paraId="6A6AE3C5" w14:textId="661DB4D0" w:rsidR="006A44B9" w:rsidRPr="00341335" w:rsidRDefault="00672440" w:rsidP="006A44B9">
      <w:pPr>
        <w:spacing w:line="312" w:lineRule="auto"/>
        <w:jc w:val="both"/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10.7.1</w:t>
      </w:r>
      <w:r>
        <w:rPr>
          <w:rFonts w:ascii="GHEA Grapalat" w:hAnsi="GHEA Grapalat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/</w:t>
      </w:r>
      <w:r w:rsidR="006A44B9" w:rsidRPr="00341335">
        <w:rPr>
          <w:rFonts w:ascii="GHEA Grapalat" w:hAnsi="GHEA Grapalat" w:cs="Arial"/>
          <w:b/>
          <w:color w:val="000000" w:themeColor="text1"/>
          <w:sz w:val="24"/>
          <w:szCs w:val="24"/>
          <w:lang w:val="hy-AM"/>
        </w:rPr>
        <w:t>Սոցիալական ծառայություն/</w:t>
      </w:r>
    </w:p>
    <w:p w14:paraId="21B0FE45" w14:textId="29B891B0" w:rsidR="006A44B9" w:rsidRPr="00341335" w:rsidRDefault="003A1BDC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29226.2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հազ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դրամ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աջակցություն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է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ցուցաբերվել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հանգուցյալների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և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սոցիալապես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անապահով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A44B9" w:rsidRPr="00341335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ընտանիքներին</w:t>
      </w:r>
      <w:r w:rsidR="006A44B9"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286658D8" w14:textId="77777777" w:rsidR="00390D91" w:rsidRPr="00341335" w:rsidRDefault="00390D91" w:rsidP="00EF3419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</w:pPr>
    </w:p>
    <w:p w14:paraId="796B0C7D" w14:textId="77777777" w:rsidR="00390D91" w:rsidRPr="00341335" w:rsidRDefault="00390D91" w:rsidP="00390D91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u w:val="single"/>
          <w:lang w:val="hy-AM"/>
        </w:rPr>
        <w:t>ՔԱՂԱՔԱՇԻՆՈՒԹՅԱՆ ԵՎ ԿՈՄՈՒՆԱԼ ՏՆՏԵՍՈՒԹՅԱՆ ԲՆԱԳԱՎԱՌ</w:t>
      </w:r>
    </w:p>
    <w:p w14:paraId="1ACB1631" w14:textId="77777777" w:rsidR="00390D91" w:rsidRPr="00341335" w:rsidRDefault="00390D91" w:rsidP="00390D91">
      <w:pPr>
        <w:spacing w:line="276" w:lineRule="auto"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Sylfaen"/>
          <w:bCs/>
          <w:color w:val="000000" w:themeColor="text1"/>
          <w:sz w:val="24"/>
          <w:szCs w:val="24"/>
          <w:lang w:val="hy-AM"/>
        </w:rPr>
        <w:t>Պետական</w:t>
      </w: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 xml:space="preserve"> և համայնքային միջոցների համաֆինանսավորմամբ իրականացվել են.</w:t>
      </w:r>
    </w:p>
    <w:p w14:paraId="7C1F1629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 xml:space="preserve">Արաքս համայնքի Արաքս/Էջմ/  գյուղի պոմպակայանի կառուցում </w:t>
      </w:r>
    </w:p>
    <w:p w14:paraId="4FA22438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Մեծամոր և Արաքս/Էջմ/ բնակավայրերը սնող գազատար խողովակի կառուցում, Արաքս/Էջմ/ բնակավայրի Դեմիրճյան և Դրոյի փողոցների, Մեծամոր բնակավայրի Սարյան և Աբովյան փողոցների գազաֆիկացում</w:t>
      </w:r>
    </w:p>
    <w:p w14:paraId="1A5465F7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Գրիբոյեդով գյուղի կենտրոնական փողոցի ճանապարհի մի հատվածի հիմնանորոգում</w:t>
      </w:r>
    </w:p>
    <w:p w14:paraId="32D8849B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 xml:space="preserve">Արաքս համայնքի Գայ գյուղի Գարնանային 1, Գարնանային 2, Գարնանային 3, Երևանյան 7, Երևանյան 8, Երևանյան 9, Գորկու 1, Գորկու 2 փողոցների </w:t>
      </w:r>
      <w:bookmarkStart w:id="2" w:name="_Hlk189216462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արտաքին լուսավորության ցանցի կառուցում</w:t>
      </w:r>
    </w:p>
    <w:p w14:paraId="3763F9E9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bookmarkStart w:id="3" w:name="_Hlk189216480"/>
      <w:bookmarkEnd w:id="2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Ապագա գյուղի փողոցների արտաքին լուսավորության ցանցի կառուցում</w:t>
      </w:r>
    </w:p>
    <w:bookmarkEnd w:id="3"/>
    <w:p w14:paraId="1177440D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Ջրառատ գյուղի Մեծամորի խճուղի և Իսահակյան փողոցների արտաքին լուսավորության ցանցի կառուցում</w:t>
      </w:r>
    </w:p>
    <w:p w14:paraId="277A697C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Ապագա գյուղի 700մ երկարությամբ ճանապարհի հինանորոգում</w:t>
      </w:r>
    </w:p>
    <w:p w14:paraId="1E2D8DD2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Արաքս/Էջմ/ գյուղի ոռոգման համակարգի կառուցում</w:t>
      </w:r>
    </w:p>
    <w:p w14:paraId="54A6679C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Լուսագյուղ գյուղի ոռոգման համակարգի կառուցում</w:t>
      </w:r>
    </w:p>
    <w:p w14:paraId="0EE1BFF7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Արաքս/Էջմ/ գյուղի Բաղրամյան, Զ. Անդրանիկի և Գ. Նժդեհի փողոցների գազաֆիկացում</w:t>
      </w:r>
    </w:p>
    <w:p w14:paraId="058E169D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bookmarkStart w:id="4" w:name="_Hlk189217061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Արաքս/Էջմ/ գյուղի Րաֆֆու փողոցի 200մ ճանապարհի ասֆալտապատում</w:t>
      </w:r>
    </w:p>
    <w:p w14:paraId="37063B22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bookmarkStart w:id="5" w:name="_Hlk189216891"/>
      <w:bookmarkEnd w:id="4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Հայկաշեն գյուղի գազաֆիկացում</w:t>
      </w:r>
    </w:p>
    <w:p w14:paraId="051766BD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bookmarkStart w:id="6" w:name="_Hlk189216928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Հայկաշեն գյուղի ջրահեռացման համակարգի վերակառուցում</w:t>
      </w:r>
    </w:p>
    <w:bookmarkEnd w:id="6"/>
    <w:p w14:paraId="6DCD1CE6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Հայկաշեն գյուղի խմելու ջրի համակարգի կառուցում</w:t>
      </w:r>
    </w:p>
    <w:p w14:paraId="70DAA541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 xml:space="preserve">Արաքս համայնքի Գայ գյուղի </w:t>
      </w:r>
      <w:bookmarkStart w:id="7" w:name="_Hlk189217121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 xml:space="preserve">ջրամատակարարման համակարգի </w:t>
      </w:r>
      <w:bookmarkEnd w:id="7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կառուցում</w:t>
      </w:r>
    </w:p>
    <w:p w14:paraId="0F0298A4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Առատաշեն գյուղի ոռոգման համակարգի կառուցում</w:t>
      </w:r>
    </w:p>
    <w:p w14:paraId="71A67FF3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bookmarkStart w:id="8" w:name="_Hlk189217187"/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Գայ գյուղի ջրահեռացման համակարգի վերակառուցում</w:t>
      </w:r>
    </w:p>
    <w:bookmarkEnd w:id="8"/>
    <w:p w14:paraId="1B878C35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lastRenderedPageBreak/>
        <w:t>Արաքս համայնքի Արաքս/Էջմ/ գյուղի Րաֆֆու փողոցի 200մ երկարության ճանապարհի ասֆալտապատում</w:t>
      </w:r>
    </w:p>
    <w:p w14:paraId="3A1A9BB4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Ջրառատ գյուղի խմելու ջրի ջրամատակարարման համակարգի վերակառուցում</w:t>
      </w:r>
    </w:p>
    <w:p w14:paraId="29D4290D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Մեծամոր գյուղի ջրահեռացման համակարգի վերակառուցում</w:t>
      </w:r>
    </w:p>
    <w:p w14:paraId="4B379756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Լուսագյուղ գյուղի ջրահեռացման համակարգի վերակառուցում</w:t>
      </w:r>
    </w:p>
    <w:p w14:paraId="2EB5A040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Արաքս/Էջմ/ գյուղի ջրահեռացման համակարգի վերակառուցում</w:t>
      </w:r>
    </w:p>
    <w:p w14:paraId="08D18135" w14:textId="77777777" w:rsidR="00390D91" w:rsidRPr="00341335" w:rsidRDefault="00390D91" w:rsidP="00390D91">
      <w:pPr>
        <w:numPr>
          <w:ilvl w:val="0"/>
          <w:numId w:val="5"/>
        </w:numPr>
        <w:spacing w:line="276" w:lineRule="auto"/>
        <w:contextualSpacing/>
        <w:jc w:val="both"/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Cs/>
          <w:color w:val="000000" w:themeColor="text1"/>
          <w:sz w:val="24"/>
          <w:szCs w:val="24"/>
          <w:lang w:val="hy-AM"/>
        </w:rPr>
        <w:t>Արաքս համայնքի Առատաշեն գյուղի մայթեզրերի սալարկում</w:t>
      </w:r>
      <w:bookmarkEnd w:id="5"/>
    </w:p>
    <w:p w14:paraId="5B56C21C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Ուղղակի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վաճառքի միջոցով օտարվել է 10 միավոր հողամաս:</w:t>
      </w:r>
    </w:p>
    <w:p w14:paraId="2A619E11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Աճուրդով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օտարվել է 83 միավոր հողամաս, որից 8 միավոր բնակելի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br/>
        <w:t xml:space="preserve"> կառուցապատման հողամաս, 1-ը՝ բնակելի հասարակական կառուցապատման հողամաս, 1-ը՝ բնակավայրի այլ հող, 8-ը՝ գյուղատնտեսական այլ հողատարածք,  58-ը՝ վարելահող, 7-ը՝ արտադրական նշանակության հողատարածք:</w:t>
      </w:r>
    </w:p>
    <w:p w14:paraId="7DF9A93F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Մրցութային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կարգով վարձակալության է տրամադրվել 34 միավոր հողամաս:</w:t>
      </w:r>
    </w:p>
    <w:p w14:paraId="6DDEC321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Տրամադրվել է թվով 111 քաղաքացիների ինքնակամ կառույցները օրինականացնելու և թվով 47 քաղաքացիների տնամերձ հողամասերի իրավունքների վերականգնելու որոշումներ: </w:t>
      </w:r>
    </w:p>
    <w:p w14:paraId="15F0C2E6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Համայնքի ղեկավարի թվով 1 որոշմամբ համայնքի բարձրարժեք հողատեսքերից 0.22հա խաղողի այգի փոխադրվել է ցածրարժեք հողատեսքի՝ վարելահողի: </w:t>
      </w:r>
    </w:p>
    <w:p w14:paraId="5071B969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Եվ տրվել է թվով 1 որոշում համայնքի 0.8 հա ցածրարժեք հողատեսքի փոխադրումը բարձրաժեք հողատեսքի՝ պտղատու այգու:</w:t>
      </w:r>
    </w:p>
    <w:p w14:paraId="35E2D267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Արաքս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համայնքի ավագանու որոշմամբ թվով 4 միավոր գյուղ. նշանակության հողամասերի նպատակային և գործառնական նշանակությունը  փոխադրվել է </w:t>
      </w:r>
      <w:bookmarkStart w:id="9" w:name="_Hlk189150646"/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արդյունաբերության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ընդերքօգտագործման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այլ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արտադրական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հողերի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կատեգորիա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գործառնական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նշանակությունը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`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գյուղատնտեսական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արտադրական</w:t>
      </w:r>
      <w:bookmarkEnd w:id="9"/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, </w:t>
      </w:r>
      <w:bookmarkStart w:id="10" w:name="_Hlk189225310"/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թվով 3 միավոր գյուղ. նշանակության հողամասերի նպատակային և գործառնական նշանակությունը  փոխադրվել է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bookmarkEnd w:id="10"/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արդյունաբերության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ընդերքօգտագործման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այլ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արտադրական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հողերի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կատեգորիա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գործառնական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նշանակությունը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`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արդյունաբերության օբյեկտների հողեր,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թվով 2 միավոր գյուղ. նշանակության հողամասերի նպատակային և գործառնական նշանակությունը  փոխադրվել է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բնակավայրի հասարակական կառուցապատման կատեգորիա, թվով 2 միավոր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արդյունաբերության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ընդերքօգտագործման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այլ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արտադրական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հողերից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փոխադրվել է բնակավայրի հասարակական կառուցապատման կատեգորիա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:</w:t>
      </w:r>
    </w:p>
    <w:p w14:paraId="59AE8A6A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Համայնքի ղեկավարի որոշմամբ թվով 9 միավոր բնակավայրի բնակելի կառուցապատման հողամասերի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գործառնական նշանակությունը  փոխադրվել է բնակավայրի հասարակական կառուցապատման կատեգորիա,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թվով 2 միավոր բնակավայրի այլ հողամասերի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գործառնական նշանակությունը  փոխադրվել է 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lastRenderedPageBreak/>
        <w:t>բնակավայրի բնակելի կառուցապատման կատեգորիա,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թվով 2  միավոր բնակավայրի այլ հողամասերի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գործառնական նշանակությունը  փոխադրվել է բնակավայրի հասարակական կառուցապատման կատեգորիա,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թվով 1 միավոր արդյունաբերության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ընդերքօգտագործման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այլ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արտադրական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հողերի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գործառնական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նշանակությունը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`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գյուղատնտեսական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արտադրական 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փոխադրվել է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արդյունաբերության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ընդերքօգտագործման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այլ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արտադրական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նշանակության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հողերի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արդյունաբերական օբյեկտների </w:t>
      </w: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կատեգորիա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:</w:t>
      </w:r>
    </w:p>
    <w:p w14:paraId="1800EBE9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Համայնքի</w:t>
      </w: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ղեկավարի կողմից տրամադրվել է թվով 183 շինարարության թույլտվություն, թվով 202 նախագծման թույլտվություն, տրվել է շինարարության  ավարտական թվով 32 ակտ և թվով 4 քանդման թույլտվություն:</w:t>
      </w:r>
    </w:p>
    <w:p w14:paraId="76671698" w14:textId="77777777" w:rsidR="00390D91" w:rsidRPr="00341335" w:rsidRDefault="00390D91" w:rsidP="00390D9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Պետությանն է նվիրաբերվել հողատարածքներ Ջրառատի, Գայի բուժամբուլատորիաների կառուցման համար և Ջրառատի ծանրամարտի դպրոցը:</w:t>
      </w:r>
    </w:p>
    <w:p w14:paraId="13F9F35C" w14:textId="77777777" w:rsidR="00EF3419" w:rsidRPr="00341335" w:rsidRDefault="00EF3419" w:rsidP="00EF3419">
      <w:pPr>
        <w:pStyle w:val="ListParagraph"/>
        <w:spacing w:line="276" w:lineRule="auto"/>
        <w:jc w:val="center"/>
        <w:rPr>
          <w:rFonts w:ascii="GHEA Grapalat" w:hAnsi="GHEA Grapalat"/>
          <w:bCs/>
          <w:color w:val="000000" w:themeColor="text1"/>
          <w:sz w:val="24"/>
          <w:szCs w:val="24"/>
          <w:u w:val="single"/>
          <w:lang w:val="hy-AM"/>
        </w:rPr>
      </w:pPr>
    </w:p>
    <w:p w14:paraId="76F9D940" w14:textId="77777777" w:rsidR="00EF3419" w:rsidRPr="00341335" w:rsidRDefault="00EF3419" w:rsidP="00EF3419">
      <w:pPr>
        <w:pStyle w:val="ListParagraph"/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u w:val="single"/>
        </w:rPr>
      </w:pPr>
      <w:r w:rsidRPr="00341335">
        <w:rPr>
          <w:rFonts w:ascii="GHEA Grapalat" w:hAnsi="GHEA Grapalat"/>
          <w:b/>
          <w:color w:val="000000" w:themeColor="text1"/>
          <w:sz w:val="24"/>
          <w:szCs w:val="24"/>
          <w:u w:val="single"/>
        </w:rPr>
        <w:t>ԱՌԵՎՏՐԻ ԵՎ ՍՊԱՍԱՐԿՄԱՆ ՈԼՈՐՏ</w:t>
      </w:r>
    </w:p>
    <w:p w14:paraId="4AEBECFD" w14:textId="2EA8F0D1" w:rsidR="00D92EB8" w:rsidRPr="00341335" w:rsidRDefault="00EF3419" w:rsidP="00EF3419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</w:rPr>
      </w:pP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Հեղուկ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վառելիքի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վաճառքի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կայացվել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proofErr w:type="gram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ղեկավարի</w:t>
      </w:r>
      <w:proofErr w:type="spellEnd"/>
      <w:proofErr w:type="gram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8639AB"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14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բյուջե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մուտքագրվել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8040A0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1000,0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հազար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դրամ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, և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տրամադրվել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թույլտվություններ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:</w:t>
      </w:r>
    </w:p>
    <w:p w14:paraId="108E0D60" w14:textId="23781B97" w:rsidR="00EF3419" w:rsidRPr="00341335" w:rsidRDefault="00EF3419" w:rsidP="00EF34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</w:rPr>
      </w:pP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Հիմնական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հիմնական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շինությունների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ներսում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հանրային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proofErr w:type="gram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proofErr w:type="gram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իրացման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թույլտվությունների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կայացվել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ղեկավարի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թվով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D92EB8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59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բյուջե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մուտքագրվել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1</w:t>
      </w:r>
      <w:r w:rsidR="007C5139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085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.0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հազար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դրամ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, և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տրամադրվել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թույլտվություններ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:</w:t>
      </w:r>
    </w:p>
    <w:p w14:paraId="34A3E8C1" w14:textId="081874A4" w:rsidR="00EF3419" w:rsidRPr="00341335" w:rsidRDefault="00EF3419" w:rsidP="00EF34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</w:rPr>
      </w:pP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Ոգելից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խմիչքների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ծխախոտի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արտադրանքի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վաճառքի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կայացվել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ղեկավարի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թվով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D92EB8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175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բյուջե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մուտքագրվել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7C5139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6583,2</w:t>
      </w:r>
      <w:r w:rsidR="00D92EB8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հազար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դրամ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0F24F587" w14:textId="49752C9C" w:rsidR="00EF3419" w:rsidRPr="00341335" w:rsidRDefault="00EF3419" w:rsidP="00EF341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</w:rPr>
      </w:pP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Ժամը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24:00-ից </w:t>
      </w:r>
      <w:proofErr w:type="spellStart"/>
      <w:proofErr w:type="gram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հետո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վիճակախաղերի</w:t>
      </w:r>
      <w:proofErr w:type="spellEnd"/>
      <w:proofErr w:type="gram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կայացվել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ղեկավարի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թվով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2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բյուջե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մուտքագրվել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7C5139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200,0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հազար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դրամ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տրամադրվել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թույլտվություն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:</w:t>
      </w:r>
    </w:p>
    <w:p w14:paraId="17EC057A" w14:textId="7B39E64B" w:rsidR="00EF3419" w:rsidRPr="00341335" w:rsidRDefault="00D92EB8" w:rsidP="00672440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ascii="GHEA Grapalat" w:hAnsi="GHEA Grapalat"/>
          <w:b/>
          <w:color w:val="000000" w:themeColor="text1"/>
          <w:sz w:val="24"/>
          <w:szCs w:val="24"/>
          <w:u w:val="single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Ք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սայուղերի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վաճառքի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թույլտվություն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կայացվել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ղեկավարի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թվով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672440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   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7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բյուջե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մուտքագրվել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 xml:space="preserve"> </w:t>
      </w:r>
      <w:r w:rsidR="007C5139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240,0</w:t>
      </w:r>
      <w:r w:rsidR="008040A0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1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հազար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</w:rPr>
        <w:t>դրամ</w:t>
      </w:r>
      <w:proofErr w:type="spellEnd"/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։</w:t>
      </w:r>
    </w:p>
    <w:p w14:paraId="581EF465" w14:textId="77777777" w:rsidR="00D92EB8" w:rsidRPr="00341335" w:rsidRDefault="00D92EB8" w:rsidP="00D92EB8">
      <w:pPr>
        <w:spacing w:line="276" w:lineRule="auto"/>
        <w:ind w:left="142"/>
        <w:jc w:val="both"/>
        <w:rPr>
          <w:rFonts w:ascii="GHEA Grapalat" w:hAnsi="GHEA Grapalat"/>
          <w:b/>
          <w:color w:val="000000" w:themeColor="text1"/>
          <w:sz w:val="24"/>
          <w:szCs w:val="24"/>
          <w:u w:val="single"/>
        </w:rPr>
      </w:pPr>
    </w:p>
    <w:p w14:paraId="36205532" w14:textId="77777777" w:rsidR="00D92EB8" w:rsidRPr="00672440" w:rsidRDefault="00D92EB8" w:rsidP="00D92EB8">
      <w:pPr>
        <w:spacing w:line="276" w:lineRule="auto"/>
        <w:ind w:left="142"/>
        <w:jc w:val="both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</w:p>
    <w:p w14:paraId="549ACD18" w14:textId="117131F7" w:rsidR="00EF3419" w:rsidRPr="00672440" w:rsidRDefault="00EF3419" w:rsidP="00EF3419">
      <w:pPr>
        <w:spacing w:line="276" w:lineRule="auto"/>
        <w:ind w:left="142"/>
        <w:jc w:val="center"/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</w:pPr>
      <w:r w:rsidRPr="00672440">
        <w:rPr>
          <w:rFonts w:ascii="GHEA Grapalat" w:hAnsi="GHEA Grapalat"/>
          <w:color w:val="000000" w:themeColor="text1"/>
          <w:sz w:val="24"/>
          <w:szCs w:val="24"/>
          <w:u w:val="single"/>
          <w:lang w:val="hy-AM"/>
        </w:rPr>
        <w:t>ԳՅՈՒՂԱՏՆՏԵՍՈՒԹՅԱՆ ԵՎ ՀՈՂՕԳՏԱԳՈՐԾՄԱՆ ԲՆԱԳԱՎԱՌ</w:t>
      </w:r>
    </w:p>
    <w:p w14:paraId="51BAFF43" w14:textId="77777777" w:rsidR="00EF3419" w:rsidRPr="00672440" w:rsidRDefault="00EF3419" w:rsidP="00EF3419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Աղբահանությունը և ճանապարհների</w:t>
      </w:r>
      <w:r w:rsidRPr="00672440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  <w:t> 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մաքրումը</w:t>
      </w:r>
      <w:r w:rsidRPr="00672440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  <w:t> 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կատարվել են </w:t>
      </w:r>
      <w:r w:rsidRPr="00672440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  <w:t> 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ժամանակին և բարեխղճորեն: Աշխատանքներ են տարվել բնակիչների հետ աղբը համապատասխան վայրում լցնելու վերաբերյալ:</w:t>
      </w:r>
    </w:p>
    <w:p w14:paraId="0DDF9C9D" w14:textId="77777777" w:rsidR="00EF3419" w:rsidRPr="00672440" w:rsidRDefault="00EF3419" w:rsidP="00EF3419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Բացատրողական աշխատանքներ են տարվել ավազ տեղափոխող ավտոմեքենաների վարորդների հետ, որպեսզիՙ բեռնված ավտոմեքենաները 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lastRenderedPageBreak/>
        <w:t>ծածկված լինեն համապատասխան ծածկոցով և վերահսկվել է նրանց աշխատանքը:</w:t>
      </w:r>
    </w:p>
    <w:p w14:paraId="5687DC65" w14:textId="218D8B28" w:rsidR="00EF3419" w:rsidRPr="00672440" w:rsidRDefault="00EF3419" w:rsidP="00EF3419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Հանրային լսումների </w:t>
      </w:r>
      <w:r w:rsidR="004F60D3"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ընթացքում 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բացատրողական աշխատանքներ են տարվել համայնքի բնակիչների հետ այն մասին, թե ինչ վնաս և ազդեցություն են</w:t>
      </w:r>
      <w:r w:rsidRPr="00672440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  <w:t> 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թողնում</w:t>
      </w:r>
      <w:r w:rsidRPr="00672440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  <w:t> 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ավազահանքերն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ու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ավազի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բեռնափոխադրումը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շրջակա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միջավայրի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մարդկանց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,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բնության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և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կենդանական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աշխարհի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վրա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: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Վերահսկողություն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է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սահմանվել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&lt;&lt;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Կարմիր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&gt;&gt;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գրքում</w:t>
      </w:r>
      <w:r w:rsidRPr="00672440"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  <w:t> 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գրված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կենդանիների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և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թռչունների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պահպանության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GHEA Grapalat"/>
          <w:color w:val="000000" w:themeColor="text1"/>
          <w:sz w:val="24"/>
          <w:szCs w:val="24"/>
          <w:lang w:val="hy-AM" w:eastAsia="ru-RU"/>
        </w:rPr>
        <w:t>գործո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ւմ:</w:t>
      </w:r>
    </w:p>
    <w:p w14:paraId="351EF2B9" w14:textId="77777777" w:rsidR="00EF3419" w:rsidRPr="00672440" w:rsidRDefault="00EF3419" w:rsidP="00EF3419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Անասնաբույժների հետ համատեղ կատարվել են կենդանիների համարակալում և հաշվառում և ներկայացրել վիճակագրության վարչություն:</w:t>
      </w:r>
    </w:p>
    <w:p w14:paraId="7F52697C" w14:textId="7509560B" w:rsidR="00EF3419" w:rsidRPr="00672440" w:rsidRDefault="00CC2877" w:rsidP="00A47915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2024</w:t>
      </w:r>
      <w:r w:rsidR="00EF3419"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թվականի գարնանը համայնքի ղեկավարի և անմիջական ղեկավարի գլխավորությամբ կազմավորվել է հանձնաժողով, որի ժամանակ ստուգվել են գյուղերում առաջացած ոռոգման ցանցերի հետ կապված խնդիրները և տրվել համապատասխան լուծում: Մաքրվել են դրենաժներն ու ոռոգելի առուները, փոխվել են կիսախողովակներ, մասնակի բետոնապատվել են ոռոգելի կիսախողովակներ: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Համայնքի կողմից Լուսագյուղի վարչական տարածքում կառուցվել է պոմպակայան, որի շնորհիվ շուրջ 60 հեկտարից ավել</w:t>
      </w:r>
      <w:r w:rsidR="00F70D63"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ի</w:t>
      </w: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 տարածք դարձել է ոռոգելի:</w:t>
      </w:r>
    </w:p>
    <w:p w14:paraId="17A5C8CA" w14:textId="5A3E87B5" w:rsidR="00EF3419" w:rsidRPr="00672440" w:rsidRDefault="00EF3419" w:rsidP="00A47915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Բնակիչների խնդրանքով դիմել ենք մարզպետարան և ստացել 85,6 լ մկնդեղ կրծողների դեմ պայքարի համար: Պատշաճ ձևով մկնդեղը օգտագործվել է համապատասխան հանդամասերում:</w:t>
      </w:r>
    </w:p>
    <w:p w14:paraId="2BE90797" w14:textId="3F41AF7F" w:rsidR="00CC2877" w:rsidRPr="00672440" w:rsidRDefault="00CC2877" w:rsidP="00A47915">
      <w:pPr>
        <w:numPr>
          <w:ilvl w:val="0"/>
          <w:numId w:val="32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 xml:space="preserve">Գարնանաը համայնքի ղեկավարի կողմից տրվել է </w:t>
      </w:r>
      <w:r w:rsidR="008A74BF"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հանձնարարական ծառերի էտման, բների սպիտակեցման,  բուժման համար ձեռք բերել համապատասխան բուժանյութեր և տրամադրել վարչական ղեկավարներին: Ձեռք է բերվել շուրջ 300 կգ կիր, 13լ լվիճի դեղ և 13լ մոլախոտի դեմ պայքարի դեղ, որը հավասարաչափ բաժանվել էվարչական ղեկավարներին:</w:t>
      </w:r>
    </w:p>
    <w:p w14:paraId="69F2E597" w14:textId="77777777" w:rsidR="008A74BF" w:rsidRPr="00672440" w:rsidRDefault="00EF3419" w:rsidP="00A47915">
      <w:pPr>
        <w:numPr>
          <w:ilvl w:val="0"/>
          <w:numId w:val="33"/>
        </w:numPr>
        <w:shd w:val="clear" w:color="auto" w:fill="FFFFFF"/>
        <w:spacing w:after="0" w:line="240" w:lineRule="auto"/>
        <w:ind w:left="300" w:right="30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</w:pPr>
      <w:r w:rsidRPr="0067244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 w:eastAsia="ru-RU"/>
        </w:rPr>
        <w:t>Ստեղծվել է հանձնաժողով, որի ընթացքում կատարվել են ստուգումներ ավազահանքերում և ձկնաբուծարաններում: Հիմնական նպատակը եղել է ստուգել օրինականությունը, տրվել է համապատասխան ցուցումներ թերությունները վերացնելու վերաբերյալ:</w:t>
      </w:r>
    </w:p>
    <w:p w14:paraId="2D2EBCAF" w14:textId="77777777" w:rsidR="00F70D63" w:rsidRPr="00672440" w:rsidRDefault="003B29BD" w:rsidP="00A47915">
      <w:pPr>
        <w:numPr>
          <w:ilvl w:val="0"/>
          <w:numId w:val="33"/>
        </w:numPr>
        <w:shd w:val="clear" w:color="auto" w:fill="FFFFFF"/>
        <w:spacing w:after="0" w:line="276" w:lineRule="auto"/>
        <w:ind w:left="300" w:right="300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u w:val="single"/>
          <w:lang w:val="hy-AM"/>
        </w:rPr>
      </w:pP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2024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թվականի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գարնանը</w:t>
      </w:r>
      <w:r w:rsidRPr="00672440">
        <w:rPr>
          <w:rFonts w:ascii="Calibri" w:eastAsia="Times New Roman" w:hAnsi="Calibri" w:cs="Calibri"/>
          <w:color w:val="000000" w:themeColor="text1"/>
          <w:sz w:val="24"/>
          <w:szCs w:val="24"/>
          <w:lang w:val="hy-AM" w:eastAsia="ru-RU"/>
        </w:rPr>
        <w:t> 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կառավարությունը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ընդունեց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աջակցության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ծրագրի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որոշում,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որում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ասվում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էր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կտրամադրվի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օգնություն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բոլոր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հացահատիկային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կուլտութաներ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մշակողներին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: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Համայնքի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ղեկավարի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կողմից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ստեղծվեց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հանձնաժողով</w:t>
      </w:r>
      <w:r w:rsidR="00A41256"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>: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="00A41256"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ոնիթորինգի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="00A41256"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արդյունքում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հաշվարկվեց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կատարված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="00A41256"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ցանքատարածություններն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ու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ներկայացվեց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էկոնոմիկայի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նախարարություն</w:t>
      </w:r>
      <w:r w:rsidR="00A41256"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 xml:space="preserve">: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Ըստ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այդմ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կառավարությունը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բնակիչներին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տրամադրեց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շուրջ</w:t>
      </w:r>
      <w:r w:rsidR="00A41256"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9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միլիոն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դրամի</w:t>
      </w:r>
      <w:r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 xml:space="preserve"> </w:t>
      </w:r>
      <w:r w:rsidRPr="00672440">
        <w:rPr>
          <w:rFonts w:ascii="GHEA Grapalat" w:eastAsia="Times New Roman" w:hAnsi="GHEA Grapalat" w:cs="Arial"/>
          <w:color w:val="000000" w:themeColor="text1"/>
          <w:sz w:val="24"/>
          <w:szCs w:val="24"/>
          <w:lang w:val="hy-AM" w:eastAsia="ru-RU"/>
        </w:rPr>
        <w:t>աջակցություն</w:t>
      </w:r>
      <w:r w:rsidR="00A41256" w:rsidRPr="00672440">
        <w:rPr>
          <w:rFonts w:ascii="GHEA Grapalat" w:eastAsia="Times New Roman" w:hAnsi="GHEA Grapalat" w:cs="Courier New"/>
          <w:color w:val="000000" w:themeColor="text1"/>
          <w:sz w:val="24"/>
          <w:szCs w:val="24"/>
          <w:lang w:val="hy-AM" w:eastAsia="ru-RU"/>
        </w:rPr>
        <w:t>:</w:t>
      </w:r>
    </w:p>
    <w:p w14:paraId="18339426" w14:textId="507B81C8" w:rsidR="00EF3419" w:rsidRPr="00341335" w:rsidRDefault="003B29BD" w:rsidP="00F70D63">
      <w:pPr>
        <w:shd w:val="clear" w:color="auto" w:fill="FFFFFF"/>
        <w:spacing w:after="0" w:line="276" w:lineRule="auto"/>
        <w:ind w:left="360" w:right="300"/>
        <w:jc w:val="both"/>
        <w:rPr>
          <w:rFonts w:ascii="AmBurlesque" w:eastAsia="Calibri" w:hAnsi="AmBurlesque" w:cs="Times New Roman"/>
          <w:b/>
          <w:color w:val="000000" w:themeColor="text1"/>
          <w:sz w:val="24"/>
          <w:szCs w:val="24"/>
          <w:u w:val="single"/>
          <w:lang w:val="hy-AM"/>
        </w:rPr>
      </w:pPr>
      <w:r w:rsidRPr="00341335">
        <w:rPr>
          <w:rFonts w:ascii="AmBurlesque" w:eastAsia="Times New Roman" w:hAnsi="AmBurlesque" w:cs="Courier New"/>
          <w:b/>
          <w:color w:val="000000" w:themeColor="text1"/>
          <w:sz w:val="24"/>
          <w:szCs w:val="24"/>
          <w:lang w:val="hy-AM" w:eastAsia="ru-RU"/>
        </w:rPr>
        <w:t xml:space="preserve">  </w:t>
      </w:r>
    </w:p>
    <w:p w14:paraId="2935F4B8" w14:textId="457E4540" w:rsidR="00EF3419" w:rsidRPr="00341335" w:rsidRDefault="00EF3419" w:rsidP="00EF3419">
      <w:pPr>
        <w:spacing w:line="276" w:lineRule="auto"/>
        <w:jc w:val="center"/>
        <w:rPr>
          <w:rFonts w:ascii="GHEA Grapalat" w:eastAsia="Calibri" w:hAnsi="GHEA Grapalat" w:cs="Times New Roman"/>
          <w:b/>
          <w:color w:val="000000" w:themeColor="text1"/>
          <w:sz w:val="24"/>
          <w:szCs w:val="24"/>
          <w:u w:val="single"/>
          <w:lang w:val="hy-AM"/>
        </w:rPr>
      </w:pPr>
      <w:r w:rsidRPr="00341335">
        <w:rPr>
          <w:rFonts w:ascii="GHEA Grapalat" w:eastAsia="Calibri" w:hAnsi="GHEA Grapalat" w:cs="Times New Roman"/>
          <w:b/>
          <w:color w:val="000000" w:themeColor="text1"/>
          <w:sz w:val="24"/>
          <w:szCs w:val="24"/>
          <w:u w:val="single"/>
          <w:lang w:val="hy-AM"/>
        </w:rPr>
        <w:t xml:space="preserve">ԿՐԹՈՒԹՅԱՆ,  ՄՇԱԿՈՒՅԹԻ, ՍՊՈՐՏԻ, ԵՐԻՏԱՍԱՐԴՈՒԹՅԱՆ, </w:t>
      </w:r>
      <w:r w:rsidRPr="00341335">
        <w:rPr>
          <w:rFonts w:ascii="GHEA Grapalat" w:eastAsia="Calibri" w:hAnsi="GHEA Grapalat" w:cs="Times New Roman"/>
          <w:b/>
          <w:color w:val="000000" w:themeColor="text1"/>
          <w:sz w:val="24"/>
          <w:szCs w:val="24"/>
          <w:u w:val="single"/>
          <w:lang w:val="hy-AM"/>
        </w:rPr>
        <w:br/>
        <w:t>ԱՌՈՂՋԱՊԱՀՈՒԹՅԱՆ ԵՎ ՍՈՑԻԱԼԱԿԱՆ ԲՆԱԳԱՎԱՌ</w:t>
      </w:r>
    </w:p>
    <w:p w14:paraId="15F9FB2E" w14:textId="77777777" w:rsidR="00EF3419" w:rsidRPr="00341335" w:rsidRDefault="00EF3419" w:rsidP="00EF3419">
      <w:pPr>
        <w:spacing w:line="276" w:lineRule="auto"/>
        <w:ind w:firstLine="284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2024  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թվականին իրականացված աշխատանքների շնորհիվ նկատելի առաջընթաց է ապահովվել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համայնքի կրթական, մշակութային և սպորտի բնագավառում, այդ բնագավառում  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իրականացվել են մեծածավալ աշխատանքներ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:</w:t>
      </w:r>
    </w:p>
    <w:p w14:paraId="6441E1AD" w14:textId="77777777" w:rsidR="00672440" w:rsidRDefault="00672440" w:rsidP="00EF3419">
      <w:pPr>
        <w:spacing w:line="276" w:lineRule="auto"/>
        <w:jc w:val="center"/>
        <w:rPr>
          <w:rFonts w:ascii="GHEA Grapalat" w:eastAsia="Calibri" w:hAnsi="GHEA Grapalat" w:cs="Times New Roman"/>
          <w:b/>
          <w:i/>
          <w:color w:val="000000" w:themeColor="text1"/>
          <w:sz w:val="24"/>
          <w:szCs w:val="24"/>
          <w:lang w:val="hy-AM"/>
        </w:rPr>
      </w:pPr>
    </w:p>
    <w:p w14:paraId="3225E05D" w14:textId="25E884F8" w:rsidR="00EF3419" w:rsidRPr="00341335" w:rsidRDefault="00EF3419" w:rsidP="00EF3419">
      <w:pPr>
        <w:spacing w:line="276" w:lineRule="auto"/>
        <w:jc w:val="center"/>
        <w:rPr>
          <w:rFonts w:ascii="GHEA Grapalat" w:eastAsia="Calibri" w:hAnsi="GHEA Grapalat" w:cs="Times New Roman"/>
          <w:b/>
          <w:i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b/>
          <w:i/>
          <w:color w:val="000000" w:themeColor="text1"/>
          <w:sz w:val="24"/>
          <w:szCs w:val="24"/>
          <w:lang w:val="hy-AM"/>
        </w:rPr>
        <w:lastRenderedPageBreak/>
        <w:t>ՆԱԽԱԴՊՐՈՑԱԿԱՆ ԿՐԹՈՒԹՅՈՒՆ</w:t>
      </w:r>
    </w:p>
    <w:p w14:paraId="721D22A7" w14:textId="77777777" w:rsidR="00EF3419" w:rsidRPr="00341335" w:rsidRDefault="00EF3419" w:rsidP="00EF3419">
      <w:pPr>
        <w:spacing w:after="0" w:line="276" w:lineRule="auto"/>
        <w:ind w:firstLine="284"/>
        <w:jc w:val="both"/>
        <w:rPr>
          <w:rFonts w:ascii="GHEA Grapalat" w:eastAsia="Calibri" w:hAnsi="GHEA Grapalat" w:cs="Courier New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Արաքս համայնքում գործում է թվով</w:t>
      </w:r>
      <w:r w:rsidRPr="00341335">
        <w:rPr>
          <w:rFonts w:ascii="GHEA Grapalat" w:eastAsia="Calibri" w:hAnsi="GHEA Grapalat" w:cs="Courier New"/>
          <w:color w:val="000000" w:themeColor="text1"/>
          <w:sz w:val="24"/>
          <w:szCs w:val="24"/>
          <w:lang w:val="hy-AM"/>
        </w:rPr>
        <w:t xml:space="preserve"> 9 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ՆՈՒՀ՝</w:t>
      </w:r>
      <w:r w:rsidRPr="00341335">
        <w:rPr>
          <w:rFonts w:ascii="GHEA Grapalat" w:eastAsia="Calibri" w:hAnsi="GHEA Grapalat" w:cs="Courier New"/>
          <w:color w:val="000000" w:themeColor="text1"/>
          <w:sz w:val="24"/>
          <w:szCs w:val="24"/>
          <w:lang w:val="hy-AM"/>
        </w:rPr>
        <w:t xml:space="preserve"> 21 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խմբով</w:t>
      </w:r>
      <w:r w:rsidRPr="00341335">
        <w:rPr>
          <w:rFonts w:ascii="GHEA Grapalat" w:eastAsia="Calibri" w:hAnsi="GHEA Grapalat" w:cs="Courier New"/>
          <w:color w:val="000000" w:themeColor="text1"/>
          <w:sz w:val="24"/>
          <w:szCs w:val="24"/>
          <w:lang w:val="hy-AM"/>
        </w:rPr>
        <w:t xml:space="preserve">, 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որտեղ հաճախում են</w:t>
      </w:r>
      <w:r w:rsidRPr="00341335">
        <w:rPr>
          <w:rFonts w:ascii="GHEA Grapalat" w:eastAsia="Calibri" w:hAnsi="GHEA Grapalat" w:cs="Courier New"/>
          <w:color w:val="000000" w:themeColor="text1"/>
          <w:sz w:val="24"/>
          <w:szCs w:val="24"/>
          <w:lang w:val="hy-AM"/>
        </w:rPr>
        <w:t xml:space="preserve"> 645 ե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րեխա</w:t>
      </w:r>
      <w:r w:rsidRPr="00341335">
        <w:rPr>
          <w:rFonts w:ascii="GHEA Grapalat" w:eastAsia="Calibri" w:hAnsi="GHEA Grapalat" w:cs="Courier New"/>
          <w:color w:val="000000" w:themeColor="text1"/>
          <w:sz w:val="24"/>
          <w:szCs w:val="24"/>
          <w:lang w:val="hy-AM"/>
        </w:rPr>
        <w:t>, աշխատում է 130 հոգի: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Նախադպրոցական կրթության ծառայություն մատուցվում է համայնքի թվով 9 բնակավայրերում՝ Արաքս, Ապագա, Լուսագյուղ, Ջրարբի, Հայկաշեն, Գրիբոյեդով, Առատաշեն, Գայ, Արտիմետ:</w:t>
      </w:r>
    </w:p>
    <w:p w14:paraId="62C75CD3" w14:textId="77777777" w:rsidR="00EF3419" w:rsidRPr="00341335" w:rsidRDefault="00EF3419" w:rsidP="00EF3419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Գայ գյուղի մանկապարտեզի բակում «Focus on children now» բարեգործական կազմակերպության հայաստանյան մասնաճյուղի կողմից տեղադրվել են խաղասարքեր: </w:t>
      </w:r>
    </w:p>
    <w:p w14:paraId="1540E3BF" w14:textId="77777777" w:rsidR="00EF3419" w:rsidRPr="00341335" w:rsidRDefault="00EF3419" w:rsidP="00EF3419">
      <w:pPr>
        <w:spacing w:after="0" w:line="276" w:lineRule="auto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Արտիմետ և Ջրարբի գյուղերի մանկապարտեզներում 2024 թվականին իրականացվել է բակի բարեկարգման աշխատանքներ և կանաչապատում:</w:t>
      </w:r>
    </w:p>
    <w:p w14:paraId="756DC8BC" w14:textId="77777777" w:rsidR="00EF3419" w:rsidRPr="00341335" w:rsidRDefault="00EF3419" w:rsidP="00EF3419">
      <w:pPr>
        <w:spacing w:after="0" w:line="276" w:lineRule="auto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Ապագա գյուղի մանկապարտեզում  բացվել Է    մսուրային խումբը, որը հնարավորություն է տալիս երկու տարեկան 20 սան ևս ընդունել մանկապարտեզ: </w:t>
      </w:r>
    </w:p>
    <w:p w14:paraId="0FBAD6E6" w14:textId="77777777" w:rsidR="00EF3419" w:rsidRPr="00341335" w:rsidRDefault="00EF3419" w:rsidP="00EF3419">
      <w:pPr>
        <w:spacing w:after="0" w:line="276" w:lineRule="auto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Խորոնք, Մեծամոր, Ջրառատ և Ակնաշեն գյուղերում պետություն-համայնք համագործակցությամբ ընթանում են ՆՈՒՀ-երի հիմնանորոգման և կառուցման աշխատանքները, որոնք կգործեն 2025 թվականին: </w:t>
      </w:r>
    </w:p>
    <w:p w14:paraId="527AED53" w14:textId="4F2A5415" w:rsidR="00EF3419" w:rsidRPr="00341335" w:rsidRDefault="00EF3419" w:rsidP="00672440">
      <w:pPr>
        <w:spacing w:after="0" w:line="276" w:lineRule="auto"/>
        <w:ind w:firstLine="284"/>
        <w:jc w:val="both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</w:p>
    <w:p w14:paraId="0DE5D738" w14:textId="77777777" w:rsidR="00EF3419" w:rsidRPr="00341335" w:rsidRDefault="00EF3419" w:rsidP="00EF3419">
      <w:pPr>
        <w:spacing w:line="276" w:lineRule="auto"/>
        <w:jc w:val="center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</w:p>
    <w:p w14:paraId="1827D27B" w14:textId="50EF7845" w:rsidR="00EF3419" w:rsidRPr="00341335" w:rsidRDefault="00EF3419" w:rsidP="00EF3419">
      <w:pPr>
        <w:spacing w:line="276" w:lineRule="auto"/>
        <w:jc w:val="center"/>
        <w:rPr>
          <w:rFonts w:ascii="GHEA Grapalat" w:eastAsia="Calibri" w:hAnsi="GHEA Grapalat" w:cs="Times New Roman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>ԱՐՏԱԴՊՐՈՑԱԿԱՆ</w:t>
      </w:r>
      <w:r w:rsidRPr="00341335">
        <w:rPr>
          <w:rFonts w:ascii="GHEA Grapalat" w:eastAsia="Calibri" w:hAnsi="GHEA Grapalat" w:cs="Times New Roman"/>
          <w:b/>
          <w:color w:val="000000" w:themeColor="text1"/>
          <w:sz w:val="24"/>
          <w:szCs w:val="24"/>
          <w:lang w:val="hy-AM"/>
        </w:rPr>
        <w:t xml:space="preserve"> ԿՐԹՈՒԹՅՈՒՆ ԵՎ ՄՇԱԿՈՒԹԱՅԻՆ ՄԻՋՈՑԱՌՈՒՄՆԵՐ</w:t>
      </w:r>
    </w:p>
    <w:p w14:paraId="4AC28748" w14:textId="77777777" w:rsidR="00EF3419" w:rsidRPr="00341335" w:rsidRDefault="00EF3419" w:rsidP="00EF3419">
      <w:pPr>
        <w:spacing w:line="276" w:lineRule="auto"/>
        <w:jc w:val="both"/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Արաքս համայնքի ենթակայությամբ գործում են թվով 6 արտադպրոցական կառույցներ.</w:t>
      </w:r>
    </w:p>
    <w:p w14:paraId="23CCC3C1" w14:textId="77777777" w:rsidR="00EF3419" w:rsidRPr="00341335" w:rsidRDefault="00EF3419" w:rsidP="00EF341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</w:rPr>
        <w:t xml:space="preserve">«Գայի արվեստի դպրոց» ՀՈԱԿ-ում սովորում է 145 աշակերտ և աշխատում՝ 16 աշխատակից: </w:t>
      </w:r>
    </w:p>
    <w:p w14:paraId="017E7A7D" w14:textId="77777777" w:rsidR="00EF3419" w:rsidRPr="00341335" w:rsidRDefault="00EF3419" w:rsidP="00EF3419">
      <w:pPr>
        <w:spacing w:line="276" w:lineRule="auto"/>
        <w:ind w:left="720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Դպրոցի սաները մասնակցել են «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Փոքրիկ քայլ» և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«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Պարատուն»  մանկապատանեկան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մրցույթ-փառատոններին, արժանացել դիպլոմների և շնորհակալագրերի :</w:t>
      </w:r>
    </w:p>
    <w:p w14:paraId="6C2DC9CD" w14:textId="77777777" w:rsidR="00EF3419" w:rsidRPr="00341335" w:rsidRDefault="00EF3419" w:rsidP="00EF3419">
      <w:pPr>
        <w:numPr>
          <w:ilvl w:val="0"/>
          <w:numId w:val="2"/>
        </w:numPr>
        <w:spacing w:line="276" w:lineRule="auto"/>
        <w:contextualSpacing/>
        <w:jc w:val="both"/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bCs/>
          <w:color w:val="000000" w:themeColor="text1"/>
          <w:sz w:val="24"/>
          <w:szCs w:val="24"/>
          <w:lang w:val="hy-AM"/>
        </w:rPr>
        <w:t xml:space="preserve">Ապագայի «Վ.Մարգարյանի անվան մշակույթի տուն» ՀՈԱԿ-ում 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</w:rPr>
        <w:t xml:space="preserve">աշխատում է 5 աշխատակից: </w:t>
      </w:r>
      <w:r w:rsidRPr="00341335">
        <w:rPr>
          <w:rFonts w:ascii="GHEA Grapalat" w:eastAsia="Times New Roman" w:hAnsi="GHEA Grapalat" w:cs="Calibri"/>
          <w:bCs/>
          <w:color w:val="000000" w:themeColor="text1"/>
          <w:sz w:val="24"/>
          <w:szCs w:val="24"/>
          <w:lang w:val="hy-AM"/>
        </w:rPr>
        <w:t>Մշակույթի տանը գործում են պարի և նկարչության խմբակներ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: </w:t>
      </w:r>
    </w:p>
    <w:p w14:paraId="33A3A6C0" w14:textId="77777777" w:rsidR="00EF3419" w:rsidRPr="00341335" w:rsidRDefault="00EF3419" w:rsidP="00EF3419">
      <w:pPr>
        <w:numPr>
          <w:ilvl w:val="0"/>
          <w:numId w:val="2"/>
        </w:numPr>
        <w:spacing w:line="276" w:lineRule="auto"/>
        <w:contextualSpacing/>
        <w:jc w:val="both"/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bCs/>
          <w:color w:val="000000" w:themeColor="text1"/>
          <w:sz w:val="24"/>
          <w:szCs w:val="24"/>
          <w:lang w:val="hy-AM"/>
        </w:rPr>
        <w:t xml:space="preserve">Խորոնք գյուղի «Խորոնքի մշակույթի տուն» ՀՈԱԿ-ն ունի 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</w:rPr>
        <w:t>5 աշխատող</w:t>
      </w: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 xml:space="preserve">: Մշակույթի տանը գործում են երգի, պարի, դհոլի խմբակներ: Մշակույթի տան սաները մասնակցել են տարբեր մրցույթների, արժանացել դիպլոմների և շնորհակալագրերի: </w:t>
      </w:r>
    </w:p>
    <w:p w14:paraId="2840DAB5" w14:textId="77777777" w:rsidR="00EF3419" w:rsidRPr="00341335" w:rsidRDefault="00EF3419" w:rsidP="00EF341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bCs/>
          <w:color w:val="000000" w:themeColor="text1"/>
          <w:sz w:val="24"/>
          <w:szCs w:val="24"/>
          <w:lang w:val="hy-AM"/>
        </w:rPr>
        <w:t xml:space="preserve">Առատաշեն գյուղի «Առատաշենի մշակույթի տուն» ՀՈԱԿ-ն ունի 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</w:rPr>
        <w:t>5 աշխատող: Մշակույթի տանը գործում են պարի , մանրանկարչության և ըմբշամարտի խմբակներ:</w:t>
      </w:r>
    </w:p>
    <w:p w14:paraId="5B132C1E" w14:textId="77777777" w:rsidR="00EF3419" w:rsidRPr="00341335" w:rsidRDefault="00EF3419" w:rsidP="00EF3419">
      <w:pPr>
        <w:numPr>
          <w:ilvl w:val="0"/>
          <w:numId w:val="2"/>
        </w:numPr>
        <w:spacing w:after="0" w:line="276" w:lineRule="auto"/>
        <w:ind w:left="709" w:firstLine="284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Calibri"/>
          <w:bCs/>
          <w:color w:val="000000" w:themeColor="text1"/>
          <w:sz w:val="24"/>
          <w:szCs w:val="24"/>
          <w:lang w:val="hy-AM"/>
        </w:rPr>
        <w:t>Ջրարբի գյուղի «Ջրարբիի մշակույթի տուն» ՀՈԱԿ-ն ունի</w:t>
      </w:r>
      <w:r w:rsidRPr="00341335">
        <w:rPr>
          <w:rFonts w:ascii="GHEA Grapalat" w:eastAsia="Times New Roman" w:hAnsi="GHEA Grapalat" w:cs="Calibri"/>
          <w:color w:val="000000" w:themeColor="text1"/>
          <w:sz w:val="24"/>
          <w:szCs w:val="24"/>
          <w:lang w:val="hy-AM"/>
        </w:rPr>
        <w:t xml:space="preserve"> 3 աշխատող: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Մշակույթի տանը գործում են նկարչության,դհոլի, պարի խմբակներ:         </w:t>
      </w:r>
    </w:p>
    <w:p w14:paraId="099056FD" w14:textId="77777777" w:rsidR="00EF3419" w:rsidRPr="00341335" w:rsidRDefault="00EF3419" w:rsidP="00EF3419">
      <w:pPr>
        <w:numPr>
          <w:ilvl w:val="0"/>
          <w:numId w:val="2"/>
        </w:numPr>
        <w:spacing w:after="0" w:line="276" w:lineRule="auto"/>
        <w:ind w:left="709" w:firstLine="284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Մեծամոր գյուղում &lt;&lt;Մեծամորի մշակույթի տուն &gt;&gt; ՀՈԱԿ –ն ունի 3 աշխատող: Մշակույթի տանը գործում են նկարչության, պարի, մարտեր առանց կանոնների խմբակներ: </w:t>
      </w:r>
    </w:p>
    <w:p w14:paraId="0165E475" w14:textId="77777777" w:rsidR="00EF3419" w:rsidRPr="00341335" w:rsidRDefault="00EF3419" w:rsidP="00EF3419">
      <w:pPr>
        <w:spacing w:after="0" w:line="276" w:lineRule="auto"/>
        <w:ind w:left="993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ՀՀ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պետական, մասնագիտական տոների, հիշատակի օրերի և երիտասարդների ժամանցի հետ կապված Արաքս համայնքի բնակավայրերում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lastRenderedPageBreak/>
        <w:t xml:space="preserve">կազմակերպվել են մի շարք սպորտային, մշակութային, կրթական և երիտասարդական միջոցառումներ: Սուրբ Զատկի տոն, Վերջին զանգին նվիրված միջոցառում,  Ուսուցչի օր, Գրադարանավարի օր և այլն: Կազմակերպվել են նաև մի շարք միջոցառումներ նվիրված եղեռնի և արցախյան պատերազմների զոհերի հիշատակներին: Արաքս համայնքի մշակույթայի գործունեությանը զուգակցում են նաև ծառատունկներն ու շաբաթօրյակները: Արաքս համայնքը մասնակցել է Դիլիջանում անցկացվող արվեստների և արհեստների մրցույթ փառատոնին և բարձր մակարդակով մասնակցության համար արժանացել շնորհակալագրի: </w:t>
      </w:r>
    </w:p>
    <w:p w14:paraId="3CFA06FD" w14:textId="77777777" w:rsidR="00EF3419" w:rsidRPr="00341335" w:rsidRDefault="00EF3419" w:rsidP="00EF3419">
      <w:pPr>
        <w:spacing w:after="0" w:line="276" w:lineRule="auto"/>
        <w:ind w:left="993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Ամանորին համայնքի կողմից  բոլոր բնակավայրեր այցելել են Ձմեռ Պապը, Ձյունանուշը  մուլտհերոսներ և միջոցառմանը ներկա գտնվող  երեխաներին պարգևել են տոնական ջերմ տրամադրություն և նվերներ:</w:t>
      </w:r>
    </w:p>
    <w:p w14:paraId="5EEAF160" w14:textId="77777777" w:rsidR="00EF3419" w:rsidRPr="00341335" w:rsidRDefault="00EF3419" w:rsidP="00EF3419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561CB51F" w14:textId="77777777" w:rsidR="00EF3419" w:rsidRPr="00341335" w:rsidRDefault="00EF3419" w:rsidP="00EF3419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265D3A68" w14:textId="77777777" w:rsidR="00EF3419" w:rsidRPr="00341335" w:rsidRDefault="00EF3419" w:rsidP="00EF3419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ՍՈՑԻԱԼԱԿԱՆ</w:t>
      </w:r>
      <w:r w:rsidRPr="00341335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ՊԱՇՏՊԱՆՈՒԹՅՈՒՆ</w:t>
      </w:r>
    </w:p>
    <w:p w14:paraId="619680F2" w14:textId="77777777" w:rsidR="00EF3419" w:rsidRPr="00341335" w:rsidRDefault="00EF3419" w:rsidP="00EF3419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Sylfaen"/>
          <w:color w:val="000000" w:themeColor="text1"/>
          <w:sz w:val="24"/>
          <w:szCs w:val="24"/>
          <w:lang w:val="hy-AM"/>
        </w:rPr>
        <w:t>Միջոցներ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են ձեռնարկվել հայտնաբերելու սոցիալական աջակցության կարիք ունեցող անձանց և ընտանիքներին: Աշխատանքներ են տարվել համայնքում բնակվող կյանքի դժվարին իրավիճակում գտնվող անձանց և ընտանիքների սոցիալական կարիքների բավարարմանը, անհրաժեշտության դեպքում կազմակերպվել են տնային այցելություններ, ուղղորդել նրանց սոցիալական աջակցության տարածքային մարմիններ և մասնագիտացված այլ կազմակերպություններ՝ իրենց իրավունքների մասին տեղեկանալու և ծառայություններից օգտվելու համար, ներկայացրել կառույցների գործունեության ոլորտը, աջակցության և մատուցվող ծառայությունների տեսակները, ձևերը:   </w:t>
      </w:r>
    </w:p>
    <w:p w14:paraId="65DDA398" w14:textId="1CBA79C5" w:rsidR="00EF3419" w:rsidRPr="00341335" w:rsidRDefault="00EF3419" w:rsidP="00EF3419">
      <w:pPr>
        <w:spacing w:after="0" w:line="276" w:lineRule="auto"/>
        <w:ind w:firstLine="284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Աջակցության տարբեր միջոցներ են ձեռնարկվել նաև Արցախից բռնի տեղահանված և Արաքս համայնքում տեղակայված գրեթե </w:t>
      </w:r>
      <w:r w:rsidR="00101362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600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101362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անձանց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համար: </w:t>
      </w:r>
      <w:r w:rsidR="00101362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Ըստ անհրաժեշտության կ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ատարվել են  տնային այցելություններ, իրականացվել է կարիքների գնահատում և տրվել են համապատասխան լուծումներ յուրաքանչյուր խնդրի համար:</w:t>
      </w:r>
    </w:p>
    <w:p w14:paraId="02D9FCB4" w14:textId="31F2882F" w:rsidR="00EF3419" w:rsidRPr="00341335" w:rsidRDefault="00EF3419" w:rsidP="00EF3419">
      <w:pPr>
        <w:spacing w:after="0" w:line="276" w:lineRule="auto"/>
        <w:ind w:firstLine="284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Իրականացվել է Արաքս համայնքի սոցիալապես անապահով ընտանիքներին սոցիալական աջակցություն ցուցաբերելու գործընթացն ապահովող մշտական հանձնաժողովի</w:t>
      </w:r>
      <w:r w:rsidR="00101362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8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նիստ, որի արդյունքում սոցիալական աջակցություն է ցուցաբերվել Արաքս  համայնքի 13/տասներեք/  բնակավայրերի 1</w:t>
      </w:r>
      <w:r w:rsidR="0001290E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4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3/</w:t>
      </w:r>
      <w:r w:rsidR="0001290E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մեկ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հարյուր</w:t>
      </w:r>
      <w:r w:rsidR="0001290E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քառասուն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երեք/ ընտանիքների և տրամադրվել է դրամական օգնություն՝ </w:t>
      </w:r>
      <w:r w:rsidR="0001290E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5.880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.000 /</w:t>
      </w:r>
      <w:r w:rsidR="0001290E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հինգ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 միլիոն </w:t>
      </w:r>
      <w:r w:rsidR="0001290E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ութ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հարյուր </w:t>
      </w:r>
      <w:r w:rsidR="0001290E"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ութսուն </w:t>
      </w: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հազար/ ՀՀ դրամի չափով:</w:t>
      </w:r>
      <w:r w:rsidRPr="0034133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p w14:paraId="7FC029E1" w14:textId="77777777" w:rsidR="00EF3419" w:rsidRPr="00341335" w:rsidRDefault="00EF3419" w:rsidP="00EF3419">
      <w:pPr>
        <w:spacing w:line="276" w:lineRule="auto"/>
        <w:ind w:right="-143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784BD0FF" w14:textId="77777777" w:rsidR="00672440" w:rsidRDefault="00672440" w:rsidP="008639AB">
      <w:pPr>
        <w:spacing w:line="276" w:lineRule="auto"/>
        <w:ind w:left="-567" w:right="-143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31B7054E" w14:textId="77777777" w:rsidR="00672440" w:rsidRDefault="00672440" w:rsidP="008639AB">
      <w:pPr>
        <w:spacing w:line="276" w:lineRule="auto"/>
        <w:ind w:left="-567" w:right="-143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03B582D1" w14:textId="0F9DBF0D" w:rsidR="008639AB" w:rsidRPr="00341335" w:rsidRDefault="008639AB" w:rsidP="008639AB">
      <w:pPr>
        <w:spacing w:line="276" w:lineRule="auto"/>
        <w:ind w:left="-567" w:right="-143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bookmarkStart w:id="11" w:name="_GoBack"/>
      <w:bookmarkEnd w:id="11"/>
      <w:r w:rsidRPr="0034133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lastRenderedPageBreak/>
        <w:t>ԻՐԱՎԱԲԱՆԱԿԱՆ ԲՆԱԳԱՎԱՌ</w:t>
      </w:r>
    </w:p>
    <w:p w14:paraId="656831D6" w14:textId="77777777" w:rsidR="008639AB" w:rsidRPr="00341335" w:rsidRDefault="008639AB" w:rsidP="008639AB">
      <w:pPr>
        <w:spacing w:line="276" w:lineRule="auto"/>
        <w:ind w:right="-143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14:paraId="694CDB7F" w14:textId="77777777" w:rsidR="008639AB" w:rsidRPr="00341335" w:rsidRDefault="008639AB" w:rsidP="008639AB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Համայնքապետարանի համապատասխան լիազորված ներկայացուցիչը մի շարք գործերով հանդես է եկել ՀՀ Արմավիրի մարզի առաջին ատյանի ընդհանուր իրավասության դատարաններում՝ ոպես  հայցվորի կամ պատասխանողի ներկայացուցիչ կամ երրորդ անձ։</w:t>
      </w:r>
    </w:p>
    <w:p w14:paraId="448D8189" w14:textId="77777777" w:rsidR="008639AB" w:rsidRPr="00341335" w:rsidRDefault="008639AB" w:rsidP="008639AB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Դատական գործերի շրջանակներում նախապատրաստել են հայցադիմումների պատասխաններ, առարկություններ, դիրքորոշումներ։</w:t>
      </w:r>
    </w:p>
    <w:p w14:paraId="03AF3BEA" w14:textId="77777777" w:rsidR="008639AB" w:rsidRPr="00341335" w:rsidRDefault="008639AB" w:rsidP="008639AB">
      <w:pPr>
        <w:numPr>
          <w:ilvl w:val="0"/>
          <w:numId w:val="35"/>
        </w:numPr>
        <w:spacing w:line="360" w:lineRule="auto"/>
        <w:ind w:left="709" w:right="-143"/>
        <w:contextualSpacing/>
        <w:jc w:val="both"/>
        <w:rPr>
          <w:rFonts w:ascii="GHEA Grapalat" w:eastAsia="Calibri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 xml:space="preserve">Համայնքապետարանի նախաձեռնությամբ </w:t>
      </w:r>
      <w:r w:rsidRPr="00341335">
        <w:rPr>
          <w:rFonts w:ascii="GHEA Grapalat" w:eastAsia="Calibri" w:hAnsi="GHEA Grapalat" w:cs="Arial"/>
          <w:color w:val="000000" w:themeColor="text1"/>
          <w:sz w:val="24"/>
          <w:szCs w:val="24"/>
          <w:lang w:val="hy-AM"/>
        </w:rPr>
        <w:t>հարուցվել են մի շարք վարչական վարույթներ ՀՀ վարչական իրավախախտումների վերաբերյալ օրենսգրքով, ինչպես նաև ՀՀ հարկային օրենսգրքով սահմանված իրավախախտումներ իրականացրած ֆիզիկական և իրավաբանական անձանց նկատմամբ, մասնավորապես՝ հողամասերը ոչ նպատակային և գործառնական նշանակությամբ օգտագործելու, հարկային պարտավորությունները չկատարելու  դեպքերով։</w:t>
      </w:r>
    </w:p>
    <w:p w14:paraId="749A3CFF" w14:textId="77777777" w:rsidR="008639AB" w:rsidRPr="00341335" w:rsidRDefault="008639AB" w:rsidP="008639AB">
      <w:pPr>
        <w:numPr>
          <w:ilvl w:val="0"/>
          <w:numId w:val="35"/>
        </w:numPr>
        <w:spacing w:line="360" w:lineRule="auto"/>
        <w:ind w:left="709" w:right="-143"/>
        <w:contextualSpacing/>
        <w:jc w:val="both"/>
        <w:rPr>
          <w:rFonts w:ascii="GHEA Grapalat" w:eastAsia="Calibri" w:hAnsi="GHEA Grapalat" w:cs="Arial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Arial"/>
          <w:color w:val="000000" w:themeColor="text1"/>
          <w:sz w:val="24"/>
          <w:szCs w:val="24"/>
          <w:lang w:val="hy-AM"/>
        </w:rPr>
        <w:t>Իրավական աջակցություն և խորհրդատվություն է տրվել համայնքի  խնամակալության և հոգաբարձության մարմնին կից գործող հանձնաժողովին, ինչպես նաև խնամակալության և հոգաբարձության մարմնին դիմած անձանց։</w:t>
      </w:r>
    </w:p>
    <w:p w14:paraId="5C22FD4B" w14:textId="77777777" w:rsidR="008639AB" w:rsidRPr="00341335" w:rsidRDefault="008639AB" w:rsidP="008639AB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Իրավաբանական աջակցություն և խորհրդատվություն է տրվել համայնքային ոչ առևտրային կազմակերպությունների աշխատակիցներին և համայնքի բնակիչներին։</w:t>
      </w:r>
    </w:p>
    <w:p w14:paraId="455C0D6C" w14:textId="77777777" w:rsidR="008639AB" w:rsidRPr="00341335" w:rsidRDefault="008639AB" w:rsidP="008639AB">
      <w:pPr>
        <w:numPr>
          <w:ilvl w:val="0"/>
          <w:numId w:val="35"/>
        </w:numPr>
        <w:spacing w:line="276" w:lineRule="auto"/>
        <w:ind w:left="709" w:right="-143"/>
        <w:contextualSpacing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/>
        </w:rPr>
        <w:t>Ապահովվել է «Հանրային ծառայության մասին», «Համայնքային ծառայության մասին», «Տեղական ինքնակառավարման մասին», «Նորմատիվ իրավական ակտերի մասին» ՀՀ օրենքների, ՀՀ աշխատանքային օրենսդրության պահանջների պահպանումը աշխատակազմում։</w:t>
      </w:r>
    </w:p>
    <w:p w14:paraId="777BC6A4" w14:textId="77777777" w:rsidR="008639AB" w:rsidRPr="00341335" w:rsidRDefault="008639AB" w:rsidP="008639AB">
      <w:pPr>
        <w:rPr>
          <w:color w:val="000000" w:themeColor="text1"/>
          <w:lang w:val="hy-AM"/>
        </w:rPr>
      </w:pPr>
    </w:p>
    <w:p w14:paraId="74567081" w14:textId="5D0E95E8" w:rsidR="00EF3419" w:rsidRPr="00341335" w:rsidRDefault="00EF3419" w:rsidP="00EF3419">
      <w:pPr>
        <w:pStyle w:val="NormalWeb"/>
        <w:spacing w:line="276" w:lineRule="auto"/>
        <w:jc w:val="center"/>
        <w:rPr>
          <w:rFonts w:ascii="GHEA Grapalat" w:hAnsi="GHEA Grapalat"/>
          <w:b/>
          <w:color w:val="000000" w:themeColor="text1"/>
          <w:u w:val="single"/>
          <w:lang w:val="hy-AM"/>
        </w:rPr>
      </w:pPr>
      <w:r w:rsidRPr="00341335">
        <w:rPr>
          <w:rFonts w:ascii="GHEA Grapalat" w:hAnsi="GHEA Grapalat"/>
          <w:b/>
          <w:color w:val="000000" w:themeColor="text1"/>
          <w:u w:val="single"/>
          <w:lang w:val="hy-AM"/>
        </w:rPr>
        <w:t>ՀԱՄԱՅՆՔԻ ՂԵԿԱՎԱՐ, ԱՎԱԳԱՆԻ ԵՎ ԱՇԽԱՏԱԿԱԶՄ</w:t>
      </w:r>
    </w:p>
    <w:p w14:paraId="3326EF30" w14:textId="77777777" w:rsidR="00EF3419" w:rsidRPr="00341335" w:rsidRDefault="00EF3419" w:rsidP="00EF3419">
      <w:pPr>
        <w:numPr>
          <w:ilvl w:val="0"/>
          <w:numId w:val="3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2024թ. ընթացքում տեղի է ունեցել ավագանու 9 հերթական նիստ: </w:t>
      </w:r>
      <w:r w:rsidRPr="0034133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br/>
        <w:t>Ընդունվել են ավագանու 197, համայնքի ղեկավարի 1583 որոշումներ, կայացվել են համայնքի ղեկավարի 189 կարգադրություններ, աշխատակազմի քարտուղարի 206 հրամաններ:</w:t>
      </w:r>
    </w:p>
    <w:p w14:paraId="77B2D4AF" w14:textId="77777777" w:rsidR="00EF3419" w:rsidRPr="00341335" w:rsidRDefault="00EF3419" w:rsidP="00EF3419">
      <w:pPr>
        <w:numPr>
          <w:ilvl w:val="0"/>
          <w:numId w:val="3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Քաղաքացիներից և իրավաբանական անձանցից ստացվել են 826 դիմումներ, որոնց սահմանված կարգով ընթացք է տրվել:</w:t>
      </w:r>
    </w:p>
    <w:p w14:paraId="22962C05" w14:textId="67889B5A" w:rsidR="00EF3419" w:rsidRPr="00341335" w:rsidRDefault="00EF3419" w:rsidP="00EF3419">
      <w:pPr>
        <w:numPr>
          <w:ilvl w:val="0"/>
          <w:numId w:val="3"/>
        </w:numPr>
        <w:spacing w:before="100" w:beforeAutospacing="1" w:after="100" w:afterAutospacing="1" w:line="276" w:lineRule="auto"/>
        <w:ind w:left="426" w:hanging="426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34133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Համայնքի ղեկավարի մոտ կազմակերպվել է </w:t>
      </w:r>
      <w:r w:rsidR="008639AB" w:rsidRPr="0034133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326</w:t>
      </w:r>
      <w:r w:rsidRPr="0034133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քաղաքացիների ընդունելություն:</w:t>
      </w:r>
    </w:p>
    <w:p w14:paraId="28B9C8E2" w14:textId="77777777" w:rsidR="00EF3419" w:rsidRPr="00341335" w:rsidRDefault="00EF3419" w:rsidP="006A44B9">
      <w:pPr>
        <w:spacing w:line="312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EF3419" w:rsidRPr="00341335" w:rsidSect="00AA672F">
      <w:pgSz w:w="11907" w:h="16840" w:code="9"/>
      <w:pgMar w:top="851" w:right="1134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mBurlesque">
    <w:panose1 w:val="020B08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3CE1"/>
    <w:multiLevelType w:val="multilevel"/>
    <w:tmpl w:val="87D0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7FF7"/>
    <w:multiLevelType w:val="hybridMultilevel"/>
    <w:tmpl w:val="8564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C0699"/>
    <w:multiLevelType w:val="hybridMultilevel"/>
    <w:tmpl w:val="6F54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D57F9"/>
    <w:multiLevelType w:val="hybridMultilevel"/>
    <w:tmpl w:val="E10E710A"/>
    <w:lvl w:ilvl="0" w:tplc="A9281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B419E"/>
    <w:multiLevelType w:val="hybridMultilevel"/>
    <w:tmpl w:val="D7A6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1718"/>
    <w:multiLevelType w:val="hybridMultilevel"/>
    <w:tmpl w:val="565442AA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2912"/>
    <w:multiLevelType w:val="hybridMultilevel"/>
    <w:tmpl w:val="9ED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D369A"/>
    <w:multiLevelType w:val="hybridMultilevel"/>
    <w:tmpl w:val="1680A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43230"/>
    <w:multiLevelType w:val="hybridMultilevel"/>
    <w:tmpl w:val="D4C4DE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00EE"/>
    <w:multiLevelType w:val="hybridMultilevel"/>
    <w:tmpl w:val="191C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0257B"/>
    <w:multiLevelType w:val="hybridMultilevel"/>
    <w:tmpl w:val="563C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130E4"/>
    <w:multiLevelType w:val="hybridMultilevel"/>
    <w:tmpl w:val="0C206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71019"/>
    <w:multiLevelType w:val="hybridMultilevel"/>
    <w:tmpl w:val="8564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95967"/>
    <w:multiLevelType w:val="hybridMultilevel"/>
    <w:tmpl w:val="0E180886"/>
    <w:lvl w:ilvl="0" w:tplc="5C6AA87E">
      <w:start w:val="1"/>
      <w:numFmt w:val="decimal"/>
      <w:lvlText w:val="%1."/>
      <w:lvlJc w:val="left"/>
      <w:pPr>
        <w:ind w:left="1428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7E56C88"/>
    <w:multiLevelType w:val="hybridMultilevel"/>
    <w:tmpl w:val="9EDCC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C0C8C"/>
    <w:multiLevelType w:val="hybridMultilevel"/>
    <w:tmpl w:val="8564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B2A7C"/>
    <w:multiLevelType w:val="hybridMultilevel"/>
    <w:tmpl w:val="F5AA3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C3980"/>
    <w:multiLevelType w:val="hybridMultilevel"/>
    <w:tmpl w:val="406A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E703B"/>
    <w:multiLevelType w:val="hybridMultilevel"/>
    <w:tmpl w:val="F6B05F58"/>
    <w:lvl w:ilvl="0" w:tplc="3B5EF2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4427F"/>
    <w:multiLevelType w:val="hybridMultilevel"/>
    <w:tmpl w:val="83EC9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750E6"/>
    <w:multiLevelType w:val="hybridMultilevel"/>
    <w:tmpl w:val="A3A6B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9B4A95"/>
    <w:multiLevelType w:val="hybridMultilevel"/>
    <w:tmpl w:val="839463A4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54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72087793"/>
    <w:multiLevelType w:val="hybridMultilevel"/>
    <w:tmpl w:val="51EC40B4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2113E62"/>
    <w:multiLevelType w:val="hybridMultilevel"/>
    <w:tmpl w:val="E89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86F80"/>
    <w:multiLevelType w:val="hybridMultilevel"/>
    <w:tmpl w:val="C9881406"/>
    <w:lvl w:ilvl="0" w:tplc="B540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7844B4"/>
    <w:multiLevelType w:val="multilevel"/>
    <w:tmpl w:val="C634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DB2D42"/>
    <w:multiLevelType w:val="hybridMultilevel"/>
    <w:tmpl w:val="F6C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0A7A6A"/>
    <w:multiLevelType w:val="hybridMultilevel"/>
    <w:tmpl w:val="6F6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8"/>
  </w:num>
  <w:num w:numId="5">
    <w:abstractNumId w:val="21"/>
  </w:num>
  <w:num w:numId="6">
    <w:abstractNumId w:val="10"/>
  </w:num>
  <w:num w:numId="7">
    <w:abstractNumId w:val="22"/>
  </w:num>
  <w:num w:numId="8">
    <w:abstractNumId w:val="19"/>
  </w:num>
  <w:num w:numId="9">
    <w:abstractNumId w:val="3"/>
  </w:num>
  <w:num w:numId="10">
    <w:abstractNumId w:val="17"/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5"/>
  </w:num>
  <w:num w:numId="16">
    <w:abstractNumId w:val="23"/>
  </w:num>
  <w:num w:numId="17">
    <w:abstractNumId w:val="8"/>
  </w:num>
  <w:num w:numId="18">
    <w:abstractNumId w:val="16"/>
  </w:num>
  <w:num w:numId="19">
    <w:abstractNumId w:val="24"/>
  </w:num>
  <w:num w:numId="20">
    <w:abstractNumId w:val="20"/>
  </w:num>
  <w:num w:numId="21">
    <w:abstractNumId w:val="0"/>
  </w:num>
  <w:num w:numId="22">
    <w:abstractNumId w:val="30"/>
  </w:num>
  <w:num w:numId="23">
    <w:abstractNumId w:val="2"/>
  </w:num>
  <w:num w:numId="24">
    <w:abstractNumId w:val="12"/>
  </w:num>
  <w:num w:numId="25">
    <w:abstractNumId w:val="31"/>
  </w:num>
  <w:num w:numId="26">
    <w:abstractNumId w:val="27"/>
  </w:num>
  <w:num w:numId="27">
    <w:abstractNumId w:val="5"/>
  </w:num>
  <w:num w:numId="28">
    <w:abstractNumId w:val="4"/>
  </w:num>
  <w:num w:numId="29">
    <w:abstractNumId w:val="26"/>
  </w:num>
  <w:num w:numId="30">
    <w:abstractNumId w:val="6"/>
  </w:num>
  <w:num w:numId="31">
    <w:abstractNumId w:val="29"/>
  </w:num>
  <w:num w:numId="32">
    <w:abstractNumId w:val="1"/>
  </w:num>
  <w:num w:numId="33">
    <w:abstractNumId w:val="28"/>
  </w:num>
  <w:num w:numId="34">
    <w:abstractNumId w:val="7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F5"/>
    <w:rsid w:val="00010362"/>
    <w:rsid w:val="00011B67"/>
    <w:rsid w:val="0001290E"/>
    <w:rsid w:val="00021B2A"/>
    <w:rsid w:val="000257F0"/>
    <w:rsid w:val="00025DE2"/>
    <w:rsid w:val="000261C3"/>
    <w:rsid w:val="0002641C"/>
    <w:rsid w:val="0003260C"/>
    <w:rsid w:val="0003365B"/>
    <w:rsid w:val="00033D7B"/>
    <w:rsid w:val="00037057"/>
    <w:rsid w:val="00045E37"/>
    <w:rsid w:val="00050E0C"/>
    <w:rsid w:val="0005554F"/>
    <w:rsid w:val="000602C2"/>
    <w:rsid w:val="00061554"/>
    <w:rsid w:val="0006534C"/>
    <w:rsid w:val="000668B6"/>
    <w:rsid w:val="000760FE"/>
    <w:rsid w:val="0008035C"/>
    <w:rsid w:val="0008071C"/>
    <w:rsid w:val="00086601"/>
    <w:rsid w:val="00091700"/>
    <w:rsid w:val="00093AE3"/>
    <w:rsid w:val="00095668"/>
    <w:rsid w:val="000A6220"/>
    <w:rsid w:val="000A7211"/>
    <w:rsid w:val="000A7C6A"/>
    <w:rsid w:val="000B07FA"/>
    <w:rsid w:val="000B1FA4"/>
    <w:rsid w:val="000B3511"/>
    <w:rsid w:val="000C46F1"/>
    <w:rsid w:val="000D0B06"/>
    <w:rsid w:val="000D5A8F"/>
    <w:rsid w:val="000D6298"/>
    <w:rsid w:val="000D735D"/>
    <w:rsid w:val="000E09F7"/>
    <w:rsid w:val="000E5743"/>
    <w:rsid w:val="000E5CF8"/>
    <w:rsid w:val="000F2D85"/>
    <w:rsid w:val="001002D2"/>
    <w:rsid w:val="00100DC4"/>
    <w:rsid w:val="00101362"/>
    <w:rsid w:val="001061F5"/>
    <w:rsid w:val="0011219F"/>
    <w:rsid w:val="00114C0B"/>
    <w:rsid w:val="00115484"/>
    <w:rsid w:val="001156C2"/>
    <w:rsid w:val="00126694"/>
    <w:rsid w:val="00132573"/>
    <w:rsid w:val="001458A1"/>
    <w:rsid w:val="001463C5"/>
    <w:rsid w:val="00152D3E"/>
    <w:rsid w:val="00156961"/>
    <w:rsid w:val="00161619"/>
    <w:rsid w:val="00163C2C"/>
    <w:rsid w:val="001644E1"/>
    <w:rsid w:val="00174B4B"/>
    <w:rsid w:val="0018104D"/>
    <w:rsid w:val="001812ED"/>
    <w:rsid w:val="001837A8"/>
    <w:rsid w:val="00184FDF"/>
    <w:rsid w:val="00187ABF"/>
    <w:rsid w:val="0019172E"/>
    <w:rsid w:val="00191CE8"/>
    <w:rsid w:val="00194F34"/>
    <w:rsid w:val="001952EE"/>
    <w:rsid w:val="00195874"/>
    <w:rsid w:val="001A55F3"/>
    <w:rsid w:val="001C2A0A"/>
    <w:rsid w:val="001C2AF9"/>
    <w:rsid w:val="001C4FB4"/>
    <w:rsid w:val="001D100D"/>
    <w:rsid w:val="001D1C61"/>
    <w:rsid w:val="001D30DD"/>
    <w:rsid w:val="001D5793"/>
    <w:rsid w:val="001E3CD6"/>
    <w:rsid w:val="001E5F80"/>
    <w:rsid w:val="001F3072"/>
    <w:rsid w:val="001F4E45"/>
    <w:rsid w:val="00201D07"/>
    <w:rsid w:val="00204AF5"/>
    <w:rsid w:val="0022033C"/>
    <w:rsid w:val="00221D65"/>
    <w:rsid w:val="00231401"/>
    <w:rsid w:val="00231E99"/>
    <w:rsid w:val="00235140"/>
    <w:rsid w:val="00240F16"/>
    <w:rsid w:val="00244D0A"/>
    <w:rsid w:val="00244EAA"/>
    <w:rsid w:val="00250F49"/>
    <w:rsid w:val="00264711"/>
    <w:rsid w:val="00274A45"/>
    <w:rsid w:val="00276FCC"/>
    <w:rsid w:val="0027790C"/>
    <w:rsid w:val="002871CA"/>
    <w:rsid w:val="00287E39"/>
    <w:rsid w:val="00291558"/>
    <w:rsid w:val="0029794F"/>
    <w:rsid w:val="002B52E5"/>
    <w:rsid w:val="002B6005"/>
    <w:rsid w:val="002B70F8"/>
    <w:rsid w:val="002D14B2"/>
    <w:rsid w:val="002D1564"/>
    <w:rsid w:val="002D2511"/>
    <w:rsid w:val="002D2D3A"/>
    <w:rsid w:val="002D33A9"/>
    <w:rsid w:val="002D79AE"/>
    <w:rsid w:val="002E0CE8"/>
    <w:rsid w:val="002E25B7"/>
    <w:rsid w:val="002E4612"/>
    <w:rsid w:val="002E6F1C"/>
    <w:rsid w:val="002E71A4"/>
    <w:rsid w:val="002F0A78"/>
    <w:rsid w:val="002F3C2D"/>
    <w:rsid w:val="00305E20"/>
    <w:rsid w:val="00310D5C"/>
    <w:rsid w:val="00311C07"/>
    <w:rsid w:val="00311EFD"/>
    <w:rsid w:val="00313775"/>
    <w:rsid w:val="0032235F"/>
    <w:rsid w:val="003234AC"/>
    <w:rsid w:val="003258CC"/>
    <w:rsid w:val="00325E38"/>
    <w:rsid w:val="00334784"/>
    <w:rsid w:val="00336966"/>
    <w:rsid w:val="00341335"/>
    <w:rsid w:val="00341F41"/>
    <w:rsid w:val="00342EB4"/>
    <w:rsid w:val="00343093"/>
    <w:rsid w:val="00353814"/>
    <w:rsid w:val="0035382D"/>
    <w:rsid w:val="00357511"/>
    <w:rsid w:val="00367C2E"/>
    <w:rsid w:val="003721E5"/>
    <w:rsid w:val="00373AAB"/>
    <w:rsid w:val="00374414"/>
    <w:rsid w:val="0037453E"/>
    <w:rsid w:val="003761C6"/>
    <w:rsid w:val="0038405E"/>
    <w:rsid w:val="0038443D"/>
    <w:rsid w:val="00390D91"/>
    <w:rsid w:val="003954E2"/>
    <w:rsid w:val="00395DCE"/>
    <w:rsid w:val="003A0254"/>
    <w:rsid w:val="003A1BDC"/>
    <w:rsid w:val="003A1E58"/>
    <w:rsid w:val="003A34B6"/>
    <w:rsid w:val="003B1F3A"/>
    <w:rsid w:val="003B2432"/>
    <w:rsid w:val="003B29BD"/>
    <w:rsid w:val="003E01F9"/>
    <w:rsid w:val="003E1100"/>
    <w:rsid w:val="003E13A4"/>
    <w:rsid w:val="003E1749"/>
    <w:rsid w:val="003F1ABA"/>
    <w:rsid w:val="003F3FB2"/>
    <w:rsid w:val="0040441E"/>
    <w:rsid w:val="00405938"/>
    <w:rsid w:val="00412318"/>
    <w:rsid w:val="00416091"/>
    <w:rsid w:val="00421F58"/>
    <w:rsid w:val="00422C00"/>
    <w:rsid w:val="004238FC"/>
    <w:rsid w:val="0042489B"/>
    <w:rsid w:val="00427E6D"/>
    <w:rsid w:val="00430561"/>
    <w:rsid w:val="00430C6A"/>
    <w:rsid w:val="00431219"/>
    <w:rsid w:val="00441A16"/>
    <w:rsid w:val="0044618C"/>
    <w:rsid w:val="0045236B"/>
    <w:rsid w:val="004527F1"/>
    <w:rsid w:val="00456E01"/>
    <w:rsid w:val="00465F0B"/>
    <w:rsid w:val="00466A7E"/>
    <w:rsid w:val="004725BE"/>
    <w:rsid w:val="00482994"/>
    <w:rsid w:val="00482FD1"/>
    <w:rsid w:val="00486EED"/>
    <w:rsid w:val="00494C30"/>
    <w:rsid w:val="004A5EA6"/>
    <w:rsid w:val="004C11F0"/>
    <w:rsid w:val="004C24E9"/>
    <w:rsid w:val="004C3E37"/>
    <w:rsid w:val="004C5D18"/>
    <w:rsid w:val="004D0A1A"/>
    <w:rsid w:val="004D165F"/>
    <w:rsid w:val="004D2695"/>
    <w:rsid w:val="004D7A9E"/>
    <w:rsid w:val="004E2053"/>
    <w:rsid w:val="004E75BE"/>
    <w:rsid w:val="004F277D"/>
    <w:rsid w:val="004F60D3"/>
    <w:rsid w:val="00501055"/>
    <w:rsid w:val="0050381E"/>
    <w:rsid w:val="00504FD9"/>
    <w:rsid w:val="00515EE0"/>
    <w:rsid w:val="00521BF3"/>
    <w:rsid w:val="0053145F"/>
    <w:rsid w:val="005452EF"/>
    <w:rsid w:val="00555576"/>
    <w:rsid w:val="00560217"/>
    <w:rsid w:val="00560293"/>
    <w:rsid w:val="005630EE"/>
    <w:rsid w:val="00566842"/>
    <w:rsid w:val="0056707B"/>
    <w:rsid w:val="00580E17"/>
    <w:rsid w:val="00582987"/>
    <w:rsid w:val="00584AFB"/>
    <w:rsid w:val="005901DC"/>
    <w:rsid w:val="005951CC"/>
    <w:rsid w:val="005A5800"/>
    <w:rsid w:val="005A79D6"/>
    <w:rsid w:val="005C5B82"/>
    <w:rsid w:val="005C797B"/>
    <w:rsid w:val="005E278D"/>
    <w:rsid w:val="005F1EA4"/>
    <w:rsid w:val="005F4EF2"/>
    <w:rsid w:val="005F6EF9"/>
    <w:rsid w:val="0060202A"/>
    <w:rsid w:val="00604EBA"/>
    <w:rsid w:val="00622161"/>
    <w:rsid w:val="00623291"/>
    <w:rsid w:val="00640D6A"/>
    <w:rsid w:val="00642756"/>
    <w:rsid w:val="0064737F"/>
    <w:rsid w:val="00653812"/>
    <w:rsid w:val="0065481C"/>
    <w:rsid w:val="006600AD"/>
    <w:rsid w:val="0066028A"/>
    <w:rsid w:val="00670245"/>
    <w:rsid w:val="00672440"/>
    <w:rsid w:val="00673057"/>
    <w:rsid w:val="006751BD"/>
    <w:rsid w:val="006869B5"/>
    <w:rsid w:val="0069719A"/>
    <w:rsid w:val="006A400B"/>
    <w:rsid w:val="006A44B9"/>
    <w:rsid w:val="006A47E0"/>
    <w:rsid w:val="006C2940"/>
    <w:rsid w:val="006C44FE"/>
    <w:rsid w:val="006C5B8C"/>
    <w:rsid w:val="006C708B"/>
    <w:rsid w:val="006E4839"/>
    <w:rsid w:val="006E7516"/>
    <w:rsid w:val="00700302"/>
    <w:rsid w:val="007012A9"/>
    <w:rsid w:val="007047F9"/>
    <w:rsid w:val="0071037B"/>
    <w:rsid w:val="0071088D"/>
    <w:rsid w:val="007153D3"/>
    <w:rsid w:val="00717DD8"/>
    <w:rsid w:val="0073017D"/>
    <w:rsid w:val="0073184C"/>
    <w:rsid w:val="00742AEF"/>
    <w:rsid w:val="007430FC"/>
    <w:rsid w:val="00752C65"/>
    <w:rsid w:val="00761BF2"/>
    <w:rsid w:val="007675B1"/>
    <w:rsid w:val="00772EEB"/>
    <w:rsid w:val="00773650"/>
    <w:rsid w:val="007742D4"/>
    <w:rsid w:val="007843BC"/>
    <w:rsid w:val="007866DF"/>
    <w:rsid w:val="007924B2"/>
    <w:rsid w:val="00792E7E"/>
    <w:rsid w:val="007A021E"/>
    <w:rsid w:val="007A0F9C"/>
    <w:rsid w:val="007A1B5D"/>
    <w:rsid w:val="007A7DD7"/>
    <w:rsid w:val="007B7606"/>
    <w:rsid w:val="007C5139"/>
    <w:rsid w:val="007C5AF2"/>
    <w:rsid w:val="007D36F5"/>
    <w:rsid w:val="007E22FB"/>
    <w:rsid w:val="007E7581"/>
    <w:rsid w:val="007E7693"/>
    <w:rsid w:val="007F4E6A"/>
    <w:rsid w:val="007F701E"/>
    <w:rsid w:val="007F7824"/>
    <w:rsid w:val="00803735"/>
    <w:rsid w:val="008040A0"/>
    <w:rsid w:val="00810EB1"/>
    <w:rsid w:val="00817278"/>
    <w:rsid w:val="00824DF6"/>
    <w:rsid w:val="00833BCF"/>
    <w:rsid w:val="00847B78"/>
    <w:rsid w:val="008564C9"/>
    <w:rsid w:val="008639AB"/>
    <w:rsid w:val="008643F2"/>
    <w:rsid w:val="00886CE8"/>
    <w:rsid w:val="00886D00"/>
    <w:rsid w:val="00893744"/>
    <w:rsid w:val="00896A50"/>
    <w:rsid w:val="0089743D"/>
    <w:rsid w:val="008A15E6"/>
    <w:rsid w:val="008A74BF"/>
    <w:rsid w:val="008B5361"/>
    <w:rsid w:val="008C46A5"/>
    <w:rsid w:val="008C5FEC"/>
    <w:rsid w:val="008D28A2"/>
    <w:rsid w:val="008E2940"/>
    <w:rsid w:val="008E2D4B"/>
    <w:rsid w:val="008E303A"/>
    <w:rsid w:val="008F6666"/>
    <w:rsid w:val="00902A40"/>
    <w:rsid w:val="00906E31"/>
    <w:rsid w:val="00911E44"/>
    <w:rsid w:val="0092274B"/>
    <w:rsid w:val="00922F4A"/>
    <w:rsid w:val="009250F9"/>
    <w:rsid w:val="00926922"/>
    <w:rsid w:val="009272EC"/>
    <w:rsid w:val="00931BC3"/>
    <w:rsid w:val="0093355F"/>
    <w:rsid w:val="00933D26"/>
    <w:rsid w:val="00934E66"/>
    <w:rsid w:val="00936EFA"/>
    <w:rsid w:val="00955031"/>
    <w:rsid w:val="009569C2"/>
    <w:rsid w:val="00960CEB"/>
    <w:rsid w:val="00961B7A"/>
    <w:rsid w:val="009626C6"/>
    <w:rsid w:val="009630ED"/>
    <w:rsid w:val="009635B4"/>
    <w:rsid w:val="009730D9"/>
    <w:rsid w:val="00976DCA"/>
    <w:rsid w:val="009A2214"/>
    <w:rsid w:val="009A34A5"/>
    <w:rsid w:val="009B4CC6"/>
    <w:rsid w:val="009C1D7C"/>
    <w:rsid w:val="009C48E8"/>
    <w:rsid w:val="009D434B"/>
    <w:rsid w:val="009D4A4A"/>
    <w:rsid w:val="009E6859"/>
    <w:rsid w:val="009F0263"/>
    <w:rsid w:val="009F1769"/>
    <w:rsid w:val="009F31F2"/>
    <w:rsid w:val="00A03B0A"/>
    <w:rsid w:val="00A05062"/>
    <w:rsid w:val="00A0544F"/>
    <w:rsid w:val="00A115EE"/>
    <w:rsid w:val="00A12AB8"/>
    <w:rsid w:val="00A1601C"/>
    <w:rsid w:val="00A20D5F"/>
    <w:rsid w:val="00A23779"/>
    <w:rsid w:val="00A3416D"/>
    <w:rsid w:val="00A35B4C"/>
    <w:rsid w:val="00A41256"/>
    <w:rsid w:val="00A41AC5"/>
    <w:rsid w:val="00A47915"/>
    <w:rsid w:val="00A51314"/>
    <w:rsid w:val="00A5348A"/>
    <w:rsid w:val="00A610B6"/>
    <w:rsid w:val="00A64503"/>
    <w:rsid w:val="00A66A7B"/>
    <w:rsid w:val="00A66ACD"/>
    <w:rsid w:val="00A71183"/>
    <w:rsid w:val="00A72B73"/>
    <w:rsid w:val="00A77656"/>
    <w:rsid w:val="00A8016F"/>
    <w:rsid w:val="00A81E74"/>
    <w:rsid w:val="00A84746"/>
    <w:rsid w:val="00A84C57"/>
    <w:rsid w:val="00A87342"/>
    <w:rsid w:val="00AA2C38"/>
    <w:rsid w:val="00AA593F"/>
    <w:rsid w:val="00AA672F"/>
    <w:rsid w:val="00AB3B54"/>
    <w:rsid w:val="00AB52A3"/>
    <w:rsid w:val="00AB659E"/>
    <w:rsid w:val="00AB77BF"/>
    <w:rsid w:val="00AC30E5"/>
    <w:rsid w:val="00AC7179"/>
    <w:rsid w:val="00AD740B"/>
    <w:rsid w:val="00AE3D1B"/>
    <w:rsid w:val="00AE53B3"/>
    <w:rsid w:val="00AE6F8D"/>
    <w:rsid w:val="00AE7489"/>
    <w:rsid w:val="00AF011A"/>
    <w:rsid w:val="00B12EE3"/>
    <w:rsid w:val="00B17EA3"/>
    <w:rsid w:val="00B212A2"/>
    <w:rsid w:val="00B21409"/>
    <w:rsid w:val="00B22062"/>
    <w:rsid w:val="00B272B2"/>
    <w:rsid w:val="00B27561"/>
    <w:rsid w:val="00B32C9D"/>
    <w:rsid w:val="00B337A1"/>
    <w:rsid w:val="00B34AF3"/>
    <w:rsid w:val="00B36279"/>
    <w:rsid w:val="00B41A17"/>
    <w:rsid w:val="00B45051"/>
    <w:rsid w:val="00B46E0F"/>
    <w:rsid w:val="00B5214A"/>
    <w:rsid w:val="00B5617D"/>
    <w:rsid w:val="00B56ECD"/>
    <w:rsid w:val="00B662C8"/>
    <w:rsid w:val="00B66D45"/>
    <w:rsid w:val="00B67D99"/>
    <w:rsid w:val="00B70286"/>
    <w:rsid w:val="00B7057C"/>
    <w:rsid w:val="00B70997"/>
    <w:rsid w:val="00B739D4"/>
    <w:rsid w:val="00B75A02"/>
    <w:rsid w:val="00B80489"/>
    <w:rsid w:val="00B871AE"/>
    <w:rsid w:val="00B95343"/>
    <w:rsid w:val="00BA15E8"/>
    <w:rsid w:val="00BB6D65"/>
    <w:rsid w:val="00BB7DAC"/>
    <w:rsid w:val="00BC09D2"/>
    <w:rsid w:val="00BC46F3"/>
    <w:rsid w:val="00BC4994"/>
    <w:rsid w:val="00BD2A91"/>
    <w:rsid w:val="00BD79E2"/>
    <w:rsid w:val="00BE0856"/>
    <w:rsid w:val="00BE0B10"/>
    <w:rsid w:val="00BE7D09"/>
    <w:rsid w:val="00BF45B3"/>
    <w:rsid w:val="00C03057"/>
    <w:rsid w:val="00C064D9"/>
    <w:rsid w:val="00C06F96"/>
    <w:rsid w:val="00C10942"/>
    <w:rsid w:val="00C16BE9"/>
    <w:rsid w:val="00C17BF6"/>
    <w:rsid w:val="00C22B11"/>
    <w:rsid w:val="00C23069"/>
    <w:rsid w:val="00C237BE"/>
    <w:rsid w:val="00C30E55"/>
    <w:rsid w:val="00C33172"/>
    <w:rsid w:val="00C37FF2"/>
    <w:rsid w:val="00C4036D"/>
    <w:rsid w:val="00C406F9"/>
    <w:rsid w:val="00C41311"/>
    <w:rsid w:val="00C41BF8"/>
    <w:rsid w:val="00C4689D"/>
    <w:rsid w:val="00C63482"/>
    <w:rsid w:val="00C67E64"/>
    <w:rsid w:val="00C91443"/>
    <w:rsid w:val="00CA0AA5"/>
    <w:rsid w:val="00CA0F78"/>
    <w:rsid w:val="00CA50D6"/>
    <w:rsid w:val="00CA54AB"/>
    <w:rsid w:val="00CA5EC3"/>
    <w:rsid w:val="00CB5BCD"/>
    <w:rsid w:val="00CB6D07"/>
    <w:rsid w:val="00CC0713"/>
    <w:rsid w:val="00CC0F5E"/>
    <w:rsid w:val="00CC2877"/>
    <w:rsid w:val="00CC600B"/>
    <w:rsid w:val="00CC6A65"/>
    <w:rsid w:val="00CC6F54"/>
    <w:rsid w:val="00CE00C5"/>
    <w:rsid w:val="00CE0DD6"/>
    <w:rsid w:val="00CE264B"/>
    <w:rsid w:val="00CE5B6D"/>
    <w:rsid w:val="00CF27AC"/>
    <w:rsid w:val="00CF59F8"/>
    <w:rsid w:val="00D03B40"/>
    <w:rsid w:val="00D04AF7"/>
    <w:rsid w:val="00D21567"/>
    <w:rsid w:val="00D239EF"/>
    <w:rsid w:val="00D26103"/>
    <w:rsid w:val="00D27EE0"/>
    <w:rsid w:val="00D306AE"/>
    <w:rsid w:val="00D30D75"/>
    <w:rsid w:val="00D3342C"/>
    <w:rsid w:val="00D55DC9"/>
    <w:rsid w:val="00D55EBE"/>
    <w:rsid w:val="00D606DE"/>
    <w:rsid w:val="00D62F40"/>
    <w:rsid w:val="00D845B2"/>
    <w:rsid w:val="00D92EB8"/>
    <w:rsid w:val="00DA1AB1"/>
    <w:rsid w:val="00DA6E07"/>
    <w:rsid w:val="00DB62CC"/>
    <w:rsid w:val="00DB741F"/>
    <w:rsid w:val="00DC7127"/>
    <w:rsid w:val="00DC7DF3"/>
    <w:rsid w:val="00DD229F"/>
    <w:rsid w:val="00DD2B99"/>
    <w:rsid w:val="00DE20DD"/>
    <w:rsid w:val="00DE493E"/>
    <w:rsid w:val="00E04906"/>
    <w:rsid w:val="00E074EB"/>
    <w:rsid w:val="00E266A5"/>
    <w:rsid w:val="00E310AB"/>
    <w:rsid w:val="00E514B6"/>
    <w:rsid w:val="00E55DED"/>
    <w:rsid w:val="00E605E1"/>
    <w:rsid w:val="00E606F0"/>
    <w:rsid w:val="00E70DA1"/>
    <w:rsid w:val="00E714C5"/>
    <w:rsid w:val="00E77675"/>
    <w:rsid w:val="00E83713"/>
    <w:rsid w:val="00E93A35"/>
    <w:rsid w:val="00E94CF1"/>
    <w:rsid w:val="00EB2743"/>
    <w:rsid w:val="00EB4640"/>
    <w:rsid w:val="00EB73D7"/>
    <w:rsid w:val="00EC1CDC"/>
    <w:rsid w:val="00EC3190"/>
    <w:rsid w:val="00ED1196"/>
    <w:rsid w:val="00ED34C1"/>
    <w:rsid w:val="00EF0616"/>
    <w:rsid w:val="00EF1CCF"/>
    <w:rsid w:val="00EF3419"/>
    <w:rsid w:val="00EF50D8"/>
    <w:rsid w:val="00EF6CF3"/>
    <w:rsid w:val="00F04AEE"/>
    <w:rsid w:val="00F14BA4"/>
    <w:rsid w:val="00F17BAF"/>
    <w:rsid w:val="00F17EA0"/>
    <w:rsid w:val="00F21161"/>
    <w:rsid w:val="00F21228"/>
    <w:rsid w:val="00F23C49"/>
    <w:rsid w:val="00F266FB"/>
    <w:rsid w:val="00F3150A"/>
    <w:rsid w:val="00F31E0A"/>
    <w:rsid w:val="00F33BA6"/>
    <w:rsid w:val="00F35341"/>
    <w:rsid w:val="00F36C4A"/>
    <w:rsid w:val="00F417D4"/>
    <w:rsid w:val="00F425DF"/>
    <w:rsid w:val="00F534AF"/>
    <w:rsid w:val="00F57E39"/>
    <w:rsid w:val="00F61680"/>
    <w:rsid w:val="00F70D63"/>
    <w:rsid w:val="00F77CCE"/>
    <w:rsid w:val="00F8670B"/>
    <w:rsid w:val="00F92C20"/>
    <w:rsid w:val="00F93287"/>
    <w:rsid w:val="00FC3147"/>
    <w:rsid w:val="00FD7035"/>
    <w:rsid w:val="00FE0D76"/>
    <w:rsid w:val="00FE270D"/>
    <w:rsid w:val="00FE4B02"/>
    <w:rsid w:val="00FF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E9EF"/>
  <w15:docId w15:val="{803363E9-41AF-4739-9BE7-AC379152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0A"/>
  </w:style>
  <w:style w:type="paragraph" w:styleId="Heading1">
    <w:name w:val="heading 1"/>
    <w:basedOn w:val="Normal"/>
    <w:next w:val="Normal"/>
    <w:link w:val="Heading1Char"/>
    <w:uiPriority w:val="9"/>
    <w:qFormat/>
    <w:rsid w:val="0040441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4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6A44B9"/>
    <w:rPr>
      <w:color w:val="0000FF"/>
      <w:u w:val="single"/>
    </w:rPr>
  </w:style>
  <w:style w:type="table" w:styleId="TableGrid">
    <w:name w:val="Table Grid"/>
    <w:basedOn w:val="TableNormal"/>
    <w:uiPriority w:val="59"/>
    <w:rsid w:val="006A44B9"/>
    <w:pPr>
      <w:spacing w:after="0" w:line="240" w:lineRule="auto"/>
    </w:pPr>
    <w:rPr>
      <w:rFonts w:ascii="GHEA Grapalat" w:eastAsia="Calibri" w:hAnsi="GHEA Grapalat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44B9"/>
    <w:pPr>
      <w:spacing w:after="0" w:line="240" w:lineRule="auto"/>
      <w:ind w:firstLine="720"/>
      <w:jc w:val="right"/>
    </w:pPr>
    <w:rPr>
      <w:rFonts w:ascii="GHEA Grapalat" w:eastAsia="Calibri" w:hAnsi="GHEA Grapalat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44B9"/>
    <w:rPr>
      <w:rFonts w:ascii="GHEA Grapalat" w:eastAsia="Calibri" w:hAnsi="GHEA Grapalat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A4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9AEF-A8C2-4344-95FB-872C362D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20</Pages>
  <Words>5667</Words>
  <Characters>32308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2025-03-05T13:04:00Z</cp:lastPrinted>
  <dcterms:created xsi:type="dcterms:W3CDTF">2024-06-19T08:36:00Z</dcterms:created>
  <dcterms:modified xsi:type="dcterms:W3CDTF">2025-03-26T08:40:00Z</dcterms:modified>
</cp:coreProperties>
</file>