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5D" w:rsidRDefault="003F265D" w:rsidP="003F265D">
      <w:pPr>
        <w:jc w:val="right"/>
      </w:pPr>
      <w:r>
        <w:t xml:space="preserve">  </w:t>
      </w:r>
      <w:proofErr w:type="spellStart"/>
      <w:r>
        <w:t>Հավելված</w:t>
      </w:r>
      <w:proofErr w:type="spellEnd"/>
      <w:r>
        <w:t xml:space="preserve"> 1</w:t>
      </w:r>
    </w:p>
    <w:p w:rsidR="003F265D" w:rsidRPr="00BD1079" w:rsidRDefault="003F265D" w:rsidP="003F265D">
      <w:pPr>
        <w:jc w:val="right"/>
        <w:rPr>
          <w:sz w:val="28"/>
          <w:szCs w:val="28"/>
        </w:rPr>
      </w:pPr>
      <w:r w:rsidRPr="00BD1079">
        <w:rPr>
          <w:sz w:val="28"/>
          <w:szCs w:val="28"/>
        </w:rPr>
        <w:t xml:space="preserve">ՀՀ </w:t>
      </w:r>
      <w:proofErr w:type="spellStart"/>
      <w:r w:rsidRPr="00BD1079">
        <w:rPr>
          <w:sz w:val="28"/>
          <w:szCs w:val="28"/>
        </w:rPr>
        <w:t>Արմավիրի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մարզի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Արաքս</w:t>
      </w:r>
      <w:proofErr w:type="spellEnd"/>
      <w:r w:rsidR="00885616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համայնքի</w:t>
      </w:r>
      <w:r w:rsidRPr="00BD1079">
        <w:rPr>
          <w:sz w:val="28"/>
          <w:szCs w:val="28"/>
        </w:rPr>
        <w:t>ավագանու</w:t>
      </w:r>
      <w:proofErr w:type="spellEnd"/>
      <w:r w:rsidRPr="00BD1079">
        <w:rPr>
          <w:sz w:val="28"/>
          <w:szCs w:val="28"/>
        </w:rPr>
        <w:t xml:space="preserve"> </w:t>
      </w:r>
    </w:p>
    <w:p w:rsidR="003F265D" w:rsidRPr="00BD1079" w:rsidRDefault="003F265D" w:rsidP="003F265D">
      <w:pPr>
        <w:jc w:val="right"/>
        <w:rPr>
          <w:sz w:val="28"/>
          <w:szCs w:val="28"/>
        </w:rPr>
      </w:pPr>
      <w:r w:rsidRPr="00BD1079">
        <w:rPr>
          <w:sz w:val="28"/>
          <w:szCs w:val="28"/>
        </w:rPr>
        <w:t xml:space="preserve">2023 </w:t>
      </w:r>
      <w:proofErr w:type="spellStart"/>
      <w:r w:rsidRPr="00BD1079">
        <w:rPr>
          <w:sz w:val="28"/>
          <w:szCs w:val="28"/>
        </w:rPr>
        <w:t>թվականի</w:t>
      </w:r>
      <w:proofErr w:type="spellEnd"/>
      <w:r w:rsidRPr="00BD1079">
        <w:rPr>
          <w:sz w:val="28"/>
          <w:szCs w:val="28"/>
        </w:rPr>
        <w:t xml:space="preserve">  </w:t>
      </w:r>
      <w:proofErr w:type="spellStart"/>
      <w:r w:rsidRPr="00BD1079">
        <w:rPr>
          <w:sz w:val="28"/>
          <w:szCs w:val="28"/>
        </w:rPr>
        <w:t>դեկտեմբերի</w:t>
      </w:r>
      <w:proofErr w:type="spellEnd"/>
      <w:r w:rsidRPr="00BD1079">
        <w:rPr>
          <w:sz w:val="28"/>
          <w:szCs w:val="28"/>
        </w:rPr>
        <w:t xml:space="preserve"> 12-ի</w:t>
      </w:r>
    </w:p>
    <w:p w:rsidR="003F265D" w:rsidRPr="00BD1079" w:rsidRDefault="003F265D" w:rsidP="003F265D">
      <w:pPr>
        <w:jc w:val="right"/>
        <w:rPr>
          <w:sz w:val="28"/>
          <w:szCs w:val="28"/>
        </w:rPr>
      </w:pPr>
      <w:r w:rsidRPr="00BD1079">
        <w:rPr>
          <w:sz w:val="28"/>
          <w:szCs w:val="28"/>
        </w:rPr>
        <w:t xml:space="preserve">       N     -Ն </w:t>
      </w:r>
      <w:proofErr w:type="spellStart"/>
      <w:r w:rsidRPr="00BD1079">
        <w:rPr>
          <w:sz w:val="28"/>
          <w:szCs w:val="28"/>
        </w:rPr>
        <w:t>որոշման</w:t>
      </w:r>
      <w:proofErr w:type="spellEnd"/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BD1079" w:rsidRDefault="003F265D" w:rsidP="003F265D">
      <w:pPr>
        <w:jc w:val="center"/>
        <w:rPr>
          <w:sz w:val="28"/>
          <w:szCs w:val="28"/>
        </w:rPr>
      </w:pPr>
      <w:r w:rsidRPr="00BD1079">
        <w:rPr>
          <w:sz w:val="28"/>
          <w:szCs w:val="28"/>
        </w:rPr>
        <w:t xml:space="preserve">ՀՀ </w:t>
      </w:r>
      <w:proofErr w:type="spellStart"/>
      <w:r w:rsidRPr="00BD1079">
        <w:rPr>
          <w:sz w:val="28"/>
          <w:szCs w:val="28"/>
        </w:rPr>
        <w:t>Արմավիրի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մարզի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Արաքս</w:t>
      </w:r>
      <w:proofErr w:type="spellEnd"/>
      <w:r w:rsidRPr="00BD1079">
        <w:rPr>
          <w:sz w:val="28"/>
          <w:szCs w:val="28"/>
        </w:rPr>
        <w:t xml:space="preserve"> </w:t>
      </w:r>
      <w:r w:rsidR="00885616">
        <w:rPr>
          <w:sz w:val="28"/>
          <w:szCs w:val="28"/>
        </w:rPr>
        <w:t>համայնքի</w:t>
      </w:r>
      <w:r w:rsidRPr="00BD1079">
        <w:rPr>
          <w:sz w:val="28"/>
          <w:szCs w:val="28"/>
        </w:rPr>
        <w:t xml:space="preserve">2024-2026 </w:t>
      </w:r>
      <w:proofErr w:type="spellStart"/>
      <w:r w:rsidRPr="00BD1079">
        <w:rPr>
          <w:sz w:val="28"/>
          <w:szCs w:val="28"/>
        </w:rPr>
        <w:t>թվականների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միջնաժամկետ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ծախսերի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ծրագրի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եկամուտները</w:t>
      </w:r>
      <w:proofErr w:type="spellEnd"/>
      <w:r w:rsidRPr="00BD1079">
        <w:rPr>
          <w:sz w:val="28"/>
          <w:szCs w:val="28"/>
        </w:rPr>
        <w:t xml:space="preserve"> և </w:t>
      </w:r>
      <w:proofErr w:type="spellStart"/>
      <w:r w:rsidRPr="00BD1079">
        <w:rPr>
          <w:sz w:val="28"/>
          <w:szCs w:val="28"/>
        </w:rPr>
        <w:t>ծախսային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քաղաքականությունը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շարադրող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մասեր</w:t>
      </w:r>
      <w:proofErr w:type="spellEnd"/>
    </w:p>
    <w:p w:rsidR="003F265D" w:rsidRPr="00BD1079" w:rsidRDefault="003F265D" w:rsidP="003F265D">
      <w:pPr>
        <w:jc w:val="center"/>
        <w:rPr>
          <w:sz w:val="28"/>
          <w:szCs w:val="28"/>
        </w:rPr>
      </w:pPr>
    </w:p>
    <w:p w:rsidR="003F265D" w:rsidRPr="00BD1079" w:rsidRDefault="003F265D" w:rsidP="00BD1079">
      <w:pPr>
        <w:jc w:val="center"/>
        <w:rPr>
          <w:sz w:val="28"/>
          <w:szCs w:val="28"/>
        </w:rPr>
      </w:pPr>
      <w:proofErr w:type="spellStart"/>
      <w:r w:rsidRPr="00BD1079">
        <w:rPr>
          <w:sz w:val="28"/>
          <w:szCs w:val="28"/>
        </w:rPr>
        <w:t>Բովանդակություն</w:t>
      </w:r>
      <w:proofErr w:type="spellEnd"/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BD1079" w:rsidRDefault="003F265D" w:rsidP="003F265D">
      <w:pPr>
        <w:rPr>
          <w:sz w:val="28"/>
          <w:szCs w:val="28"/>
        </w:rPr>
      </w:pPr>
    </w:p>
    <w:p w:rsidR="003F265D" w:rsidRPr="00D11BA5" w:rsidRDefault="003F265D" w:rsidP="003F265D">
      <w:pPr>
        <w:rPr>
          <w:sz w:val="28"/>
          <w:szCs w:val="28"/>
          <w:lang w:val="hy-AM"/>
        </w:rPr>
      </w:pPr>
      <w:proofErr w:type="spellStart"/>
      <w:r w:rsidRPr="00BD1079">
        <w:rPr>
          <w:sz w:val="28"/>
          <w:szCs w:val="28"/>
        </w:rPr>
        <w:t>Ներածություն</w:t>
      </w:r>
      <w:proofErr w:type="spellEnd"/>
      <w:r w:rsidRPr="00BD1079">
        <w:rPr>
          <w:sz w:val="28"/>
          <w:szCs w:val="28"/>
        </w:rPr>
        <w:t>---------------------------------------------------</w:t>
      </w:r>
      <w:r w:rsidR="00D11BA5">
        <w:rPr>
          <w:sz w:val="28"/>
          <w:szCs w:val="28"/>
        </w:rPr>
        <w:t>-------------------------------</w:t>
      </w:r>
      <w:r w:rsidR="00D11BA5">
        <w:rPr>
          <w:sz w:val="28"/>
          <w:szCs w:val="28"/>
          <w:lang w:val="hy-AM"/>
        </w:rPr>
        <w:t>2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proofErr w:type="spellStart"/>
      <w:r w:rsidRPr="00BD1079">
        <w:rPr>
          <w:sz w:val="28"/>
          <w:szCs w:val="28"/>
        </w:rPr>
        <w:t>Գլուխ</w:t>
      </w:r>
      <w:proofErr w:type="spellEnd"/>
      <w:r w:rsidRPr="00BD1079">
        <w:rPr>
          <w:sz w:val="28"/>
          <w:szCs w:val="28"/>
        </w:rPr>
        <w:t xml:space="preserve"> 1. </w:t>
      </w:r>
      <w:proofErr w:type="spellStart"/>
      <w:r w:rsidRPr="00BD1079">
        <w:rPr>
          <w:sz w:val="28"/>
          <w:szCs w:val="28"/>
        </w:rPr>
        <w:t>Զարգացման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հիմնական</w:t>
      </w:r>
      <w:proofErr w:type="spellEnd"/>
      <w:r w:rsidRPr="00BD1079">
        <w:rPr>
          <w:sz w:val="28"/>
          <w:szCs w:val="28"/>
        </w:rPr>
        <w:t xml:space="preserve"> </w:t>
      </w:r>
      <w:proofErr w:type="spellStart"/>
      <w:r w:rsidRPr="00BD1079">
        <w:rPr>
          <w:sz w:val="28"/>
          <w:szCs w:val="28"/>
        </w:rPr>
        <w:t>ուղղությունները</w:t>
      </w:r>
      <w:proofErr w:type="spellEnd"/>
      <w:r w:rsidRPr="00BD1079">
        <w:rPr>
          <w:sz w:val="28"/>
          <w:szCs w:val="28"/>
        </w:rPr>
        <w:t xml:space="preserve"> և </w:t>
      </w:r>
      <w:proofErr w:type="spellStart"/>
      <w:r w:rsidRPr="00BD1079">
        <w:rPr>
          <w:sz w:val="28"/>
          <w:szCs w:val="28"/>
        </w:rPr>
        <w:t>սկզբունքները</w:t>
      </w:r>
      <w:proofErr w:type="spellEnd"/>
      <w:r w:rsidR="00D11BA5">
        <w:rPr>
          <w:sz w:val="28"/>
          <w:szCs w:val="28"/>
        </w:rPr>
        <w:t>-----------</w:t>
      </w:r>
      <w:r w:rsidR="00D11BA5">
        <w:rPr>
          <w:sz w:val="28"/>
          <w:szCs w:val="28"/>
          <w:lang w:val="hy-AM"/>
        </w:rPr>
        <w:t>3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Գլուխ 2. Եկամուտներ----------------------------------------------------</w:t>
      </w:r>
      <w:r w:rsidR="00D11BA5" w:rsidRPr="00064922">
        <w:rPr>
          <w:sz w:val="28"/>
          <w:szCs w:val="28"/>
          <w:lang w:val="hy-AM"/>
        </w:rPr>
        <w:t>-------------------</w:t>
      </w:r>
      <w:r w:rsidR="00D11BA5">
        <w:rPr>
          <w:sz w:val="28"/>
          <w:szCs w:val="28"/>
          <w:lang w:val="hy-AM"/>
        </w:rPr>
        <w:t>5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        2.1. </w:t>
      </w:r>
      <w:r w:rsidR="00BD1079" w:rsidRPr="00064922">
        <w:rPr>
          <w:sz w:val="28"/>
          <w:szCs w:val="28"/>
          <w:lang w:val="hy-AM"/>
        </w:rPr>
        <w:t xml:space="preserve">Արաքս համայնքի </w:t>
      </w:r>
      <w:r w:rsidRPr="00064922">
        <w:rPr>
          <w:sz w:val="28"/>
          <w:szCs w:val="28"/>
          <w:lang w:val="hy-AM"/>
        </w:rPr>
        <w:t xml:space="preserve"> 2024-2026թվականների կանխատեսվող եկամուտները</w:t>
      </w:r>
      <w:r w:rsidR="00D11BA5" w:rsidRPr="00064922">
        <w:rPr>
          <w:sz w:val="28"/>
          <w:szCs w:val="28"/>
          <w:lang w:val="hy-AM"/>
        </w:rPr>
        <w:t>-</w:t>
      </w:r>
      <w:r w:rsidR="00D11BA5">
        <w:rPr>
          <w:sz w:val="28"/>
          <w:szCs w:val="28"/>
          <w:lang w:val="hy-AM"/>
        </w:rPr>
        <w:t>5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D11BA5">
        <w:rPr>
          <w:sz w:val="28"/>
          <w:szCs w:val="28"/>
          <w:lang w:val="hy-AM"/>
        </w:rPr>
        <w:t xml:space="preserve">          2.2.Եկամուտների վերծանումը ըստ առանձին տեսակների</w:t>
      </w:r>
      <w:r w:rsidR="00D11BA5" w:rsidRPr="00D11BA5">
        <w:rPr>
          <w:sz w:val="28"/>
          <w:szCs w:val="28"/>
          <w:lang w:val="hy-AM"/>
        </w:rPr>
        <w:t>------------------------</w:t>
      </w:r>
      <w:r w:rsidR="00D11BA5">
        <w:rPr>
          <w:sz w:val="28"/>
          <w:szCs w:val="28"/>
          <w:lang w:val="hy-AM"/>
        </w:rPr>
        <w:t>5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Գլուխ 3. Ծախսեր ---------------------------------------------------------</w:t>
      </w:r>
      <w:r w:rsidR="00D11BA5" w:rsidRPr="00064922">
        <w:rPr>
          <w:sz w:val="28"/>
          <w:szCs w:val="28"/>
          <w:lang w:val="hy-AM"/>
        </w:rPr>
        <w:t>------------------------------</w:t>
      </w:r>
      <w:r w:rsidR="00D11BA5">
        <w:rPr>
          <w:sz w:val="28"/>
          <w:szCs w:val="28"/>
          <w:lang w:val="hy-AM"/>
        </w:rPr>
        <w:t>6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        3.1. </w:t>
      </w:r>
      <w:r w:rsidR="00BD1079" w:rsidRPr="00064922">
        <w:rPr>
          <w:sz w:val="28"/>
          <w:szCs w:val="28"/>
          <w:lang w:val="hy-AM"/>
        </w:rPr>
        <w:t>Արաքս համայնքի</w:t>
      </w:r>
      <w:r w:rsidRPr="00064922">
        <w:rPr>
          <w:sz w:val="28"/>
          <w:szCs w:val="28"/>
          <w:lang w:val="hy-AM"/>
        </w:rPr>
        <w:t xml:space="preserve"> 2024-2026թվականների կանխատեսվող ծախսերը</w:t>
      </w:r>
      <w:r w:rsidR="00D11BA5" w:rsidRPr="00064922">
        <w:rPr>
          <w:sz w:val="28"/>
          <w:szCs w:val="28"/>
          <w:lang w:val="hy-AM"/>
        </w:rPr>
        <w:t>------</w:t>
      </w:r>
      <w:r w:rsidR="00D11BA5">
        <w:rPr>
          <w:sz w:val="28"/>
          <w:szCs w:val="28"/>
          <w:lang w:val="hy-AM"/>
        </w:rPr>
        <w:t>6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       3.2. Բյուջետային ծախսերի կանխատեսումը ըստ ոլորտների</w:t>
      </w:r>
      <w:r w:rsidR="00D11BA5" w:rsidRPr="00064922">
        <w:rPr>
          <w:sz w:val="28"/>
          <w:szCs w:val="28"/>
          <w:lang w:val="hy-AM"/>
        </w:rPr>
        <w:t>---------------------</w:t>
      </w:r>
      <w:r w:rsidR="00D11BA5">
        <w:rPr>
          <w:sz w:val="28"/>
          <w:szCs w:val="28"/>
          <w:lang w:val="hy-AM"/>
        </w:rPr>
        <w:t>7</w:t>
      </w:r>
    </w:p>
    <w:p w:rsidR="003F265D" w:rsidRPr="00D11BA5" w:rsidRDefault="003F265D" w:rsidP="003F265D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Գլուխ 4. </w:t>
      </w:r>
      <w:r w:rsidR="00BD1079" w:rsidRPr="00064922">
        <w:rPr>
          <w:sz w:val="28"/>
          <w:szCs w:val="28"/>
          <w:lang w:val="hy-AM"/>
        </w:rPr>
        <w:t xml:space="preserve">Արաքս համայնքի </w:t>
      </w:r>
      <w:r w:rsidRPr="00064922">
        <w:rPr>
          <w:sz w:val="28"/>
          <w:szCs w:val="28"/>
          <w:lang w:val="hy-AM"/>
        </w:rPr>
        <w:t>2024-2026թվականների կանխատեսվող դեֆիցիտը</w:t>
      </w:r>
      <w:r w:rsidR="00D11BA5" w:rsidRPr="00064922">
        <w:rPr>
          <w:sz w:val="28"/>
          <w:szCs w:val="28"/>
          <w:lang w:val="hy-AM"/>
        </w:rPr>
        <w:t>-</w:t>
      </w:r>
      <w:r w:rsidR="00D11BA5">
        <w:rPr>
          <w:sz w:val="28"/>
          <w:szCs w:val="28"/>
          <w:lang w:val="hy-AM"/>
        </w:rPr>
        <w:t>8</w:t>
      </w: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3F265D" w:rsidRPr="00064922" w:rsidRDefault="003F265D" w:rsidP="003F265D">
      <w:pPr>
        <w:rPr>
          <w:sz w:val="28"/>
          <w:szCs w:val="28"/>
          <w:lang w:val="hy-AM"/>
        </w:rPr>
      </w:pPr>
    </w:p>
    <w:p w:rsidR="00D7507D" w:rsidRPr="00064922" w:rsidRDefault="00D7507D">
      <w:pPr>
        <w:rPr>
          <w:sz w:val="28"/>
          <w:szCs w:val="28"/>
          <w:lang w:val="hy-AM"/>
        </w:rPr>
      </w:pPr>
    </w:p>
    <w:p w:rsidR="003F265D" w:rsidRPr="00064922" w:rsidRDefault="003F265D">
      <w:pPr>
        <w:rPr>
          <w:sz w:val="28"/>
          <w:szCs w:val="28"/>
          <w:lang w:val="hy-AM"/>
        </w:rPr>
      </w:pPr>
    </w:p>
    <w:p w:rsidR="0040416D" w:rsidRPr="00064922" w:rsidRDefault="0040416D" w:rsidP="0040416D">
      <w:pPr>
        <w:jc w:val="both"/>
        <w:rPr>
          <w:sz w:val="36"/>
          <w:szCs w:val="36"/>
          <w:lang w:val="hy-AM"/>
        </w:rPr>
      </w:pPr>
      <w:r w:rsidRPr="00064922">
        <w:rPr>
          <w:sz w:val="36"/>
          <w:szCs w:val="36"/>
          <w:lang w:val="hy-AM"/>
        </w:rPr>
        <w:t xml:space="preserve">     </w:t>
      </w:r>
      <w:r w:rsidR="00BD1079" w:rsidRPr="00064922">
        <w:rPr>
          <w:sz w:val="36"/>
          <w:szCs w:val="36"/>
          <w:lang w:val="hy-AM"/>
        </w:rPr>
        <w:t xml:space="preserve">                               </w:t>
      </w:r>
      <w:r w:rsidRPr="00064922">
        <w:rPr>
          <w:sz w:val="36"/>
          <w:szCs w:val="36"/>
          <w:lang w:val="hy-AM"/>
        </w:rPr>
        <w:t>ՆԵՐԱԾՈՒԹՅՈՒՆ</w:t>
      </w:r>
    </w:p>
    <w:p w:rsidR="0040416D" w:rsidRPr="00064922" w:rsidRDefault="0040416D" w:rsidP="0040416D">
      <w:pPr>
        <w:jc w:val="both"/>
        <w:rPr>
          <w:sz w:val="28"/>
          <w:szCs w:val="28"/>
          <w:lang w:val="hy-AM"/>
        </w:rPr>
      </w:pPr>
    </w:p>
    <w:p w:rsidR="0040416D" w:rsidRPr="00064922" w:rsidRDefault="0040416D" w:rsidP="0040416D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 </w:t>
      </w:r>
      <w:r w:rsidRPr="00064922">
        <w:rPr>
          <w:sz w:val="28"/>
          <w:szCs w:val="28"/>
          <w:lang w:val="hy-AM"/>
        </w:rPr>
        <w:tab/>
        <w:t xml:space="preserve">ՀՀ </w:t>
      </w:r>
      <w:r w:rsidR="00885616" w:rsidRPr="00064922">
        <w:rPr>
          <w:sz w:val="28"/>
          <w:szCs w:val="28"/>
          <w:lang w:val="hy-AM"/>
        </w:rPr>
        <w:t>Արմ</w:t>
      </w:r>
      <w:r w:rsidRPr="00064922">
        <w:rPr>
          <w:sz w:val="28"/>
          <w:szCs w:val="28"/>
          <w:lang w:val="hy-AM"/>
        </w:rPr>
        <w:t xml:space="preserve">ավիրի մարզի </w:t>
      </w:r>
      <w:r w:rsidR="00885616" w:rsidRPr="00064922">
        <w:rPr>
          <w:sz w:val="28"/>
          <w:szCs w:val="28"/>
          <w:lang w:val="hy-AM"/>
        </w:rPr>
        <w:t>Արաքս համայնքի</w:t>
      </w:r>
      <w:r w:rsidRPr="00064922">
        <w:rPr>
          <w:sz w:val="28"/>
          <w:szCs w:val="28"/>
          <w:lang w:val="hy-AM"/>
        </w:rPr>
        <w:t xml:space="preserve"> 2024-2026թվականների միջնաժամկետ ծախսերի ծրագիրը (այսուհետ՝ ՄԺԾԾ) հանդիսանում է Արաքս համայնքի զարգացման հեռանկարի թվային արտացոլումը և համայնքի միջնաժամկետ կտրվածքով գլխավոր ֆինանսական փաստաթուղթը, որը և հանդիսանում ելակետ՝ նախագծելու համապատասխան տարվան հաջորդող տարեկան բյուջեն:</w:t>
      </w:r>
    </w:p>
    <w:p w:rsidR="00C304E8" w:rsidRPr="00064922" w:rsidRDefault="00C304E8" w:rsidP="00C304E8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ՄԺԾԾ-ն լինելով համայնքի եկամուտների ձևավորման ու ծախսերի կատարման  ֆինանսական ծրագիր, ուղղված է ՏԻՄ-երին օրենքով վերապահված լիազորությունների շրջանակներում համայնքային ծրագրերի իրականացմանը:</w:t>
      </w:r>
    </w:p>
    <w:p w:rsidR="0040416D" w:rsidRPr="00064922" w:rsidRDefault="00C304E8" w:rsidP="0040416D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Եթե ամենապարզ ձևով ներկայացնենք, ՄԺԾԾ-ն հաջորդող 3 տարիների ակնկալվող եկամուտների և առաջարկվող ծրագրերի ու միջոցառումների համապարփակ թվարկումն է</w:t>
      </w:r>
      <w:r w:rsidR="006B3AE1" w:rsidRPr="00064922">
        <w:rPr>
          <w:sz w:val="28"/>
          <w:szCs w:val="28"/>
          <w:lang w:val="hy-AM"/>
        </w:rPr>
        <w:t xml:space="preserve"> </w:t>
      </w:r>
      <w:r w:rsidRPr="00064922">
        <w:rPr>
          <w:sz w:val="28"/>
          <w:szCs w:val="28"/>
          <w:lang w:val="hy-AM"/>
        </w:rPr>
        <w:t xml:space="preserve"> ՏԻՄ-երի գործունեության յուրաքանչյուր բնագավառում: Լավագույն դեպքում, ՄԺԾԾ-ն պոտենցիալ սպառողների միջև սահմանափակ միջոցների համապարփակ և հետևողական բաշխումն է: Որպես այդպիսին`ՄԺԾԾ-ն ՏԻՄ-երի գործունեության ֆինանսական կառավարման առանցքն է</w:t>
      </w:r>
      <w:r w:rsidR="003F265D" w:rsidRPr="00064922">
        <w:rPr>
          <w:sz w:val="28"/>
          <w:szCs w:val="28"/>
          <w:lang w:val="hy-AM"/>
        </w:rPr>
        <w:t xml:space="preserve">,որը  բերելու է համայնքի </w:t>
      </w:r>
      <w:r w:rsidR="0040416D" w:rsidRPr="00064922">
        <w:rPr>
          <w:sz w:val="28"/>
          <w:szCs w:val="28"/>
          <w:lang w:val="hy-AM"/>
        </w:rPr>
        <w:t xml:space="preserve"> կայուն և համաչափ զարգացմանը, ինչպես նաև կընձեռնեն համայնքին առավել արդյունավետ գեներացնել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ավելացմանը:</w:t>
      </w:r>
    </w:p>
    <w:p w:rsidR="00C304E8" w:rsidRPr="00064922" w:rsidRDefault="0040416D" w:rsidP="00C304E8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 </w:t>
      </w:r>
      <w:r w:rsidRPr="00064922">
        <w:rPr>
          <w:sz w:val="28"/>
          <w:szCs w:val="28"/>
          <w:lang w:val="hy-AM"/>
        </w:rPr>
        <w:tab/>
        <w:t>ՄԺԾԾ-ն կնպաստի ավելի լայն և հեռանկարային 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</w:t>
      </w:r>
      <w:r w:rsidR="003F265D" w:rsidRPr="00064922">
        <w:rPr>
          <w:lang w:val="hy-AM"/>
        </w:rPr>
        <w:t xml:space="preserve"> </w:t>
      </w:r>
      <w:r w:rsidR="003F265D" w:rsidRPr="00064922">
        <w:rPr>
          <w:sz w:val="28"/>
          <w:szCs w:val="28"/>
          <w:lang w:val="hy-AM"/>
        </w:rPr>
        <w:t>միջնաժամկետ կտրվածքով համայնքի կողմից նախատեսվող ծախսերի բաշխումը ըստ ոլորտների՝ թվային տեսքով, ընդ որում  սույն ֆինանսական փաստաթղթով առավել կընդգծվի բյուջետային ծրագրերի շարունակականության ապահովման ֆինանսական մեխանիզմները:</w:t>
      </w:r>
      <w:r w:rsidR="00C304E8" w:rsidRPr="00064922">
        <w:rPr>
          <w:sz w:val="28"/>
          <w:szCs w:val="28"/>
          <w:lang w:val="hy-AM"/>
        </w:rPr>
        <w:t>Սույն փաստաթղթի նպատակն է` ներկայացնել համայնքի բնակիչներին, թե ՏԻՄ-երն ինչպե՞ս են արձագանքում համայնքի բնակիչների բարեկեցության բարձրացմանը` տարաբնույթ ծառայությունների մատուցման և ներդրումային ծրագրերի իրականացման միջոցով:</w:t>
      </w:r>
    </w:p>
    <w:p w:rsidR="00C304E8" w:rsidRPr="00064922" w:rsidRDefault="00C304E8" w:rsidP="00C304E8">
      <w:pPr>
        <w:jc w:val="both"/>
        <w:rPr>
          <w:sz w:val="28"/>
          <w:szCs w:val="28"/>
          <w:lang w:val="hy-AM"/>
        </w:rPr>
      </w:pPr>
    </w:p>
    <w:p w:rsidR="00C304E8" w:rsidRPr="00064922" w:rsidRDefault="00C304E8" w:rsidP="0040416D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3B460F">
      <w:pPr>
        <w:jc w:val="center"/>
        <w:rPr>
          <w:b/>
          <w:sz w:val="28"/>
          <w:szCs w:val="28"/>
          <w:lang w:val="hy-AM"/>
        </w:rPr>
      </w:pPr>
      <w:r w:rsidRPr="00064922">
        <w:rPr>
          <w:b/>
          <w:sz w:val="28"/>
          <w:szCs w:val="28"/>
          <w:lang w:val="hy-AM"/>
        </w:rPr>
        <w:lastRenderedPageBreak/>
        <w:t>ԳԼՈՒԽ 1</w:t>
      </w:r>
      <w:r w:rsidR="003B460F" w:rsidRPr="00064922">
        <w:rPr>
          <w:b/>
          <w:sz w:val="28"/>
          <w:szCs w:val="28"/>
          <w:lang w:val="hy-AM"/>
        </w:rPr>
        <w:t xml:space="preserve">  </w:t>
      </w:r>
      <w:r w:rsidRPr="00064922">
        <w:rPr>
          <w:b/>
          <w:sz w:val="28"/>
          <w:szCs w:val="28"/>
          <w:lang w:val="hy-AM"/>
        </w:rPr>
        <w:t>.</w:t>
      </w:r>
      <w:r w:rsidR="00780210">
        <w:rPr>
          <w:b/>
          <w:sz w:val="28"/>
          <w:szCs w:val="28"/>
          <w:lang w:val="hy-AM"/>
        </w:rPr>
        <w:t xml:space="preserve">ՀՀ ԱՐՄԱՎԻՐԻ ՄԱՐԶԻ </w:t>
      </w:r>
      <w:r w:rsidR="003B460F" w:rsidRPr="00064922">
        <w:rPr>
          <w:b/>
          <w:sz w:val="28"/>
          <w:szCs w:val="28"/>
          <w:lang w:val="hy-AM"/>
        </w:rPr>
        <w:t xml:space="preserve">ԱՐԱՔՍ  ՀԱՄԱՅՆՔԻ </w:t>
      </w:r>
      <w:r w:rsidRPr="00064922">
        <w:rPr>
          <w:b/>
          <w:sz w:val="28"/>
          <w:szCs w:val="28"/>
          <w:lang w:val="hy-AM"/>
        </w:rPr>
        <w:t xml:space="preserve"> ԶԱՐԳԱՑՄԱՆ ՀԻՄՆԱԿԱՆ ՈՒՂՂՈՒԹՅՈՒՆՆԵՐԸ ԵՎ ՍԿԶԲՈՒՆՔՆԵՐԸ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 xml:space="preserve">1. ՀՀ </w:t>
      </w:r>
      <w:r w:rsidR="003B460F" w:rsidRPr="00064922">
        <w:rPr>
          <w:sz w:val="28"/>
          <w:szCs w:val="28"/>
          <w:lang w:val="hy-AM"/>
        </w:rPr>
        <w:t>Ար</w:t>
      </w:r>
      <w:r w:rsidRPr="00064922">
        <w:rPr>
          <w:sz w:val="28"/>
          <w:szCs w:val="28"/>
          <w:lang w:val="hy-AM"/>
        </w:rPr>
        <w:t xml:space="preserve">մավիրի մարզի Արաքս համայնքի 2024-2026 թվականների համար </w:t>
      </w:r>
      <w:r w:rsidR="003B460F" w:rsidRPr="00064922">
        <w:rPr>
          <w:sz w:val="28"/>
          <w:szCs w:val="28"/>
          <w:lang w:val="hy-AM"/>
        </w:rPr>
        <w:t>նախատեսված</w:t>
      </w:r>
      <w:r w:rsidRPr="00064922">
        <w:rPr>
          <w:sz w:val="28"/>
          <w:szCs w:val="28"/>
          <w:lang w:val="hy-AM"/>
        </w:rPr>
        <w:t xml:space="preserve"> ծրագրերի իրականացումը </w:t>
      </w:r>
      <w:r w:rsidR="003B460F" w:rsidRPr="00064922">
        <w:rPr>
          <w:sz w:val="28"/>
          <w:szCs w:val="28"/>
          <w:lang w:val="hy-AM"/>
        </w:rPr>
        <w:t>հիմնված է</w:t>
      </w:r>
      <w:r w:rsidRPr="00064922">
        <w:rPr>
          <w:sz w:val="28"/>
          <w:szCs w:val="28"/>
          <w:lang w:val="hy-AM"/>
        </w:rPr>
        <w:t xml:space="preserve"> համաչափ և կայուն զարգացման սկզբունքի վրա, որի նպատակային իրագործման համար առաջնահերթ  են համարվելու</w:t>
      </w:r>
      <w:r w:rsidR="003B460F" w:rsidRPr="00064922">
        <w:rPr>
          <w:sz w:val="28"/>
          <w:szCs w:val="28"/>
          <w:lang w:val="hy-AM"/>
        </w:rPr>
        <w:t xml:space="preserve"> և </w:t>
      </w:r>
      <w:r w:rsidRPr="00064922">
        <w:rPr>
          <w:sz w:val="28"/>
          <w:szCs w:val="28"/>
          <w:lang w:val="hy-AM"/>
        </w:rPr>
        <w:t xml:space="preserve"> համայնքի զարգացման հիմնական ուղղություններն են՝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Բարելավել համայնքի ֆինանսական վիճակը՝ ճշտելով հողի հարկի և գույքահարկի բազաները և բարձրացնելով սեփական եկամուտների հավաքագրման մակարդակը: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Բարձրացնել  բնակչությանը  մատուցվող  համայնքային ծառայությունների մակարդակը և  որակը: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Բարձրացնել ՏԻ-ը բնակիչների ներգրավվածությունը` բնակիչների մասնակցության ձևերի ներդրման և զարգացման միջոցով,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Բարձրացնել ՏԻՄ-երի գործունեության թափանցիկության, հրապարակայնության և հաշվետվողականության մակարդակը,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Ապահովել համայնքի ջրային ռեսուրսների նպատակային և արդյունավետ կառավարումն ու օգտագործումը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Իրականացնել կրթության, մշակույթի և սպորտի բնագավառների համայնքային ենթակառուցվածքների պահպանման, շահագործման, նորոգման, ջեռուցման համակարգերի վերականգնման, գույքային վերազինման և այլ աշխատանքներ: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Կապիտալ ներդրումներ կատարել համայնքի բնակարանային-կոմունալ տնտեսության, բարեկարգման և ճանապարհային տնտեսության բնագավառներում: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Աշխուժացնել համայնքի մշակութային, մարզական և հասարակական կյանքը: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Իրականացնել սոցիալական տարաբնույթ ծրագրեր: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Նախադպրոցական հաստատությունների և դպրոցների մատչելիության և ներառականության հնարավորությունների ապահովումը</w:t>
      </w:r>
      <w:r w:rsidR="003B460F" w:rsidRPr="00064922">
        <w:rPr>
          <w:sz w:val="28"/>
          <w:szCs w:val="28"/>
          <w:lang w:val="hy-AM"/>
        </w:rPr>
        <w:tab/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Նախադպրոցական և արտադպրոցական կազմակերպությունների հիմնանորոգումը:</w:t>
      </w:r>
    </w:p>
    <w:p w:rsidR="003B460F" w:rsidRPr="00064922" w:rsidRDefault="003B460F" w:rsidP="008C098F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>Նախակրթական, կրթական, մշակութային և սպորտային օբյեկտների հիմնանորոգման աշխատանքների շարունակականության ապահովումը:</w:t>
      </w:r>
    </w:p>
    <w:p w:rsidR="008C098F" w:rsidRPr="00064922" w:rsidRDefault="008C098F" w:rsidP="008C098F">
      <w:pPr>
        <w:jc w:val="both"/>
        <w:rPr>
          <w:sz w:val="28"/>
          <w:szCs w:val="28"/>
          <w:lang w:val="hy-AM"/>
        </w:rPr>
      </w:pP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lastRenderedPageBreak/>
        <w:t xml:space="preserve">• </w:t>
      </w:r>
      <w:r w:rsidR="00E00DC3" w:rsidRPr="00064922">
        <w:rPr>
          <w:sz w:val="28"/>
          <w:szCs w:val="28"/>
          <w:lang w:val="hy-AM"/>
        </w:rPr>
        <w:t>Մշակույթի ոլորտի ենթակառուցվածքների զարգացում, մշակութային ծառայություններից օգտվելու ներառականության ապահովումը:</w:t>
      </w: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="00E00DC3" w:rsidRPr="00064922">
        <w:rPr>
          <w:sz w:val="28"/>
          <w:szCs w:val="28"/>
          <w:lang w:val="hy-AM"/>
        </w:rPr>
        <w:tab/>
        <w:t>Փողոցային լուսավորության համակարգի արդիականացումը, էներգախնայող համակարգերի ներդրումը,  համակարգի անվտանգության և հուսալիության աստիճանի բարձրացումը:</w:t>
      </w: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="00E00DC3" w:rsidRPr="00064922">
        <w:rPr>
          <w:sz w:val="28"/>
          <w:szCs w:val="28"/>
          <w:lang w:val="hy-AM"/>
        </w:rPr>
        <w:tab/>
        <w:t>Երեխաների իրավունքների պաշտպանությունն ու անչափահասների հետ տարվող աշխատանքների բարելավումը:</w:t>
      </w:r>
    </w:p>
    <w:p w:rsidR="00E00DC3" w:rsidRPr="00064922" w:rsidRDefault="003B460F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="00E00DC3" w:rsidRPr="00064922">
        <w:rPr>
          <w:sz w:val="28"/>
          <w:szCs w:val="28"/>
          <w:lang w:val="hy-AM"/>
        </w:rPr>
        <w:tab/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E00DC3" w:rsidRPr="00064922" w:rsidRDefault="006B3AE1" w:rsidP="00E00DC3">
      <w:p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•</w:t>
      </w:r>
      <w:r w:rsidRPr="00064922">
        <w:rPr>
          <w:sz w:val="28"/>
          <w:szCs w:val="28"/>
          <w:lang w:val="hy-AM"/>
        </w:rPr>
        <w:tab/>
        <w:t xml:space="preserve"> Թափոնների կառավարման ժամանակակից համակարգի ստեղծման, այդ թվում՝ աղբահանության կազմակերպման և կարգավորման, նոր աղբավայրի  ստեղծման  ապահովումը:</w:t>
      </w:r>
    </w:p>
    <w:p w:rsidR="006B3AE1" w:rsidRPr="00064922" w:rsidRDefault="006B3AE1" w:rsidP="006B3AE1">
      <w:pPr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Համայնքի  զարգացման հիմնական ուղղությունները ուղղված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զարգացմանը:</w:t>
      </w: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E00DC3" w:rsidRPr="00064922" w:rsidRDefault="00E00DC3" w:rsidP="00E00DC3">
      <w:pPr>
        <w:jc w:val="both"/>
        <w:rPr>
          <w:sz w:val="28"/>
          <w:szCs w:val="28"/>
          <w:lang w:val="hy-AM"/>
        </w:rPr>
      </w:pPr>
    </w:p>
    <w:p w:rsidR="00912445" w:rsidRPr="00064922" w:rsidRDefault="00912445" w:rsidP="00912445">
      <w:pPr>
        <w:jc w:val="center"/>
        <w:rPr>
          <w:b/>
          <w:sz w:val="28"/>
          <w:szCs w:val="28"/>
          <w:lang w:val="hy-AM"/>
        </w:rPr>
      </w:pPr>
      <w:r w:rsidRPr="00064922">
        <w:rPr>
          <w:b/>
          <w:sz w:val="28"/>
          <w:szCs w:val="28"/>
          <w:lang w:val="hy-AM"/>
        </w:rPr>
        <w:lastRenderedPageBreak/>
        <w:t>ԳԼՈՒԽ 2. ԵԿԱՄՈՒՏՆԵՐ</w:t>
      </w:r>
    </w:p>
    <w:p w:rsidR="00912445" w:rsidRPr="00064922" w:rsidRDefault="00912445" w:rsidP="00912445">
      <w:pPr>
        <w:jc w:val="both"/>
        <w:rPr>
          <w:b/>
          <w:sz w:val="28"/>
          <w:szCs w:val="28"/>
          <w:lang w:val="hy-AM"/>
        </w:rPr>
      </w:pPr>
    </w:p>
    <w:p w:rsidR="00912445" w:rsidRPr="00064922" w:rsidRDefault="00912445" w:rsidP="00912445">
      <w:pPr>
        <w:jc w:val="center"/>
        <w:rPr>
          <w:b/>
          <w:sz w:val="28"/>
          <w:szCs w:val="28"/>
          <w:lang w:val="hy-AM"/>
        </w:rPr>
      </w:pPr>
      <w:r w:rsidRPr="00064922">
        <w:rPr>
          <w:b/>
          <w:sz w:val="28"/>
          <w:szCs w:val="28"/>
          <w:lang w:val="hy-AM"/>
        </w:rPr>
        <w:t>2.1. ՀՀ ԱՐՄԱՎԻՐԻ ՄԱՐԶԻ ԱՐԱՔՍ ՀԱՄԱՅՆՔԻ  2024-2026 ԹՎԱԿԱՆՆԵՐԻ ԿԱՆԽԱՏԵՍՎՈՂ ԵԿԱՄՈՒՏՆԵՐԸ</w:t>
      </w:r>
    </w:p>
    <w:p w:rsidR="00912445" w:rsidRPr="00064922" w:rsidRDefault="00912445" w:rsidP="00912445">
      <w:pPr>
        <w:jc w:val="both"/>
        <w:rPr>
          <w:sz w:val="28"/>
          <w:szCs w:val="28"/>
          <w:lang w:val="hy-AM"/>
        </w:rPr>
      </w:pPr>
    </w:p>
    <w:p w:rsidR="00912445" w:rsidRPr="00064922" w:rsidRDefault="00EC4F56" w:rsidP="002E4685">
      <w:pPr>
        <w:pStyle w:val="a7"/>
        <w:numPr>
          <w:ilvl w:val="0"/>
          <w:numId w:val="1"/>
        </w:numPr>
        <w:jc w:val="both"/>
        <w:rPr>
          <w:sz w:val="28"/>
          <w:szCs w:val="28"/>
          <w:lang w:val="hy-AM"/>
        </w:rPr>
      </w:pPr>
      <w:r w:rsidRPr="00064922">
        <w:rPr>
          <w:sz w:val="28"/>
          <w:szCs w:val="28"/>
          <w:lang w:val="hy-AM"/>
        </w:rPr>
        <w:t>Արաքս համայնքի</w:t>
      </w:r>
      <w:r w:rsidR="00912445" w:rsidRPr="00064922">
        <w:rPr>
          <w:sz w:val="28"/>
          <w:szCs w:val="28"/>
          <w:lang w:val="hy-AM"/>
        </w:rPr>
        <w:t xml:space="preserve"> 2024-2026 թվականների եկամուտները կանխատեսվել են համապատասխանաբար՝</w:t>
      </w:r>
      <w:r w:rsidR="002E4685" w:rsidRPr="00064922">
        <w:rPr>
          <w:sz w:val="28"/>
          <w:szCs w:val="28"/>
          <w:lang w:val="hy-AM"/>
        </w:rPr>
        <w:t xml:space="preserve"> 2060441,0  ,  2114270.0  և</w:t>
      </w:r>
      <w:r w:rsidR="00885616" w:rsidRPr="00064922">
        <w:rPr>
          <w:sz w:val="28"/>
          <w:szCs w:val="28"/>
          <w:lang w:val="hy-AM"/>
        </w:rPr>
        <w:t xml:space="preserve"> 213</w:t>
      </w:r>
      <w:r w:rsidR="002E4685" w:rsidRPr="00064922">
        <w:rPr>
          <w:sz w:val="28"/>
          <w:szCs w:val="28"/>
          <w:lang w:val="hy-AM"/>
        </w:rPr>
        <w:t>884.2</w:t>
      </w:r>
      <w:r w:rsidR="00912445" w:rsidRPr="00064922">
        <w:rPr>
          <w:sz w:val="28"/>
          <w:szCs w:val="28"/>
          <w:lang w:val="hy-AM"/>
        </w:rPr>
        <w:t>հազար դրամ:</w:t>
      </w:r>
    </w:p>
    <w:p w:rsidR="00E00DC3" w:rsidRPr="00E00DC3" w:rsidRDefault="00912445" w:rsidP="00912445">
      <w:pPr>
        <w:jc w:val="both"/>
        <w:rPr>
          <w:sz w:val="28"/>
          <w:szCs w:val="28"/>
        </w:rPr>
      </w:pPr>
      <w:proofErr w:type="spellStart"/>
      <w:r w:rsidRPr="00912445">
        <w:rPr>
          <w:sz w:val="28"/>
          <w:szCs w:val="28"/>
        </w:rPr>
        <w:t>Հատկանշանական</w:t>
      </w:r>
      <w:proofErr w:type="spellEnd"/>
      <w:r w:rsidRPr="00912445">
        <w:rPr>
          <w:sz w:val="28"/>
          <w:szCs w:val="28"/>
        </w:rPr>
        <w:t xml:space="preserve"> է, </w:t>
      </w:r>
      <w:proofErr w:type="spellStart"/>
      <w:r w:rsidRPr="00912445">
        <w:rPr>
          <w:sz w:val="28"/>
          <w:szCs w:val="28"/>
        </w:rPr>
        <w:t>որ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ընդամենը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եկամուտների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կազմում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աճ</w:t>
      </w:r>
      <w:proofErr w:type="spellEnd"/>
      <w:r w:rsidRPr="00912445">
        <w:rPr>
          <w:sz w:val="28"/>
          <w:szCs w:val="28"/>
        </w:rPr>
        <w:t xml:space="preserve"> է </w:t>
      </w:r>
      <w:proofErr w:type="spellStart"/>
      <w:r w:rsidRPr="00912445">
        <w:rPr>
          <w:sz w:val="28"/>
          <w:szCs w:val="28"/>
        </w:rPr>
        <w:t>նախատեսվում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գրեթե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բոլոր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բյուջետային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բաժիններում</w:t>
      </w:r>
      <w:proofErr w:type="spellEnd"/>
      <w:r w:rsidRPr="00912445">
        <w:rPr>
          <w:sz w:val="28"/>
          <w:szCs w:val="28"/>
        </w:rPr>
        <w:t xml:space="preserve"> և </w:t>
      </w:r>
      <w:proofErr w:type="spellStart"/>
      <w:r w:rsidRPr="00912445">
        <w:rPr>
          <w:sz w:val="28"/>
          <w:szCs w:val="28"/>
        </w:rPr>
        <w:t>խմբերում</w:t>
      </w:r>
      <w:proofErr w:type="spellEnd"/>
      <w:r w:rsidRPr="00912445">
        <w:rPr>
          <w:sz w:val="28"/>
          <w:szCs w:val="28"/>
        </w:rPr>
        <w:t xml:space="preserve">, </w:t>
      </w:r>
      <w:proofErr w:type="spellStart"/>
      <w:r w:rsidRPr="00912445">
        <w:rPr>
          <w:sz w:val="28"/>
          <w:szCs w:val="28"/>
        </w:rPr>
        <w:t>մասնավորապես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հարկ</w:t>
      </w:r>
      <w:proofErr w:type="spellEnd"/>
      <w:r w:rsidRPr="00912445">
        <w:rPr>
          <w:sz w:val="28"/>
          <w:szCs w:val="28"/>
        </w:rPr>
        <w:t xml:space="preserve"> է </w:t>
      </w:r>
      <w:proofErr w:type="spellStart"/>
      <w:r w:rsidRPr="00912445">
        <w:rPr>
          <w:sz w:val="28"/>
          <w:szCs w:val="28"/>
        </w:rPr>
        <w:t>նկատել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Երևան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քաղաքի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սեփական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եկամուտների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դինամիկան</w:t>
      </w:r>
      <w:proofErr w:type="spellEnd"/>
      <w:r w:rsidRPr="00912445">
        <w:rPr>
          <w:sz w:val="28"/>
          <w:szCs w:val="28"/>
        </w:rPr>
        <w:t xml:space="preserve">, </w:t>
      </w:r>
      <w:proofErr w:type="spellStart"/>
      <w:r w:rsidRPr="00912445">
        <w:rPr>
          <w:sz w:val="28"/>
          <w:szCs w:val="28"/>
        </w:rPr>
        <w:t>որը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հիմնականում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պայմանավորված</w:t>
      </w:r>
      <w:proofErr w:type="spellEnd"/>
      <w:r w:rsidRPr="00912445">
        <w:rPr>
          <w:sz w:val="28"/>
          <w:szCs w:val="28"/>
        </w:rPr>
        <w:t xml:space="preserve"> է ՀՀ </w:t>
      </w:r>
      <w:proofErr w:type="spellStart"/>
      <w:r w:rsidRPr="00912445">
        <w:rPr>
          <w:sz w:val="28"/>
          <w:szCs w:val="28"/>
        </w:rPr>
        <w:t>Հարկային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օրենսգրքի</w:t>
      </w:r>
      <w:proofErr w:type="spellEnd"/>
      <w:r w:rsidRPr="00912445">
        <w:rPr>
          <w:sz w:val="28"/>
          <w:szCs w:val="28"/>
        </w:rPr>
        <w:t xml:space="preserve"> 233-րդ </w:t>
      </w:r>
      <w:proofErr w:type="spellStart"/>
      <w:r w:rsidRPr="00912445">
        <w:rPr>
          <w:sz w:val="28"/>
          <w:szCs w:val="28"/>
        </w:rPr>
        <w:t>հոդվածի</w:t>
      </w:r>
      <w:proofErr w:type="spellEnd"/>
      <w:r w:rsidRPr="00912445">
        <w:rPr>
          <w:sz w:val="28"/>
          <w:szCs w:val="28"/>
        </w:rPr>
        <w:t xml:space="preserve"> 7-րդ </w:t>
      </w:r>
      <w:proofErr w:type="spellStart"/>
      <w:r w:rsidRPr="00912445">
        <w:rPr>
          <w:sz w:val="28"/>
          <w:szCs w:val="28"/>
        </w:rPr>
        <w:t>մասով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սահմանված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դրույթների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կիրառմամբ</w:t>
      </w:r>
      <w:proofErr w:type="spellEnd"/>
      <w:r w:rsidRPr="00912445">
        <w:rPr>
          <w:sz w:val="28"/>
          <w:szCs w:val="28"/>
        </w:rPr>
        <w:t xml:space="preserve">, </w:t>
      </w:r>
      <w:proofErr w:type="spellStart"/>
      <w:r w:rsidRPr="00912445">
        <w:rPr>
          <w:sz w:val="28"/>
          <w:szCs w:val="28"/>
        </w:rPr>
        <w:t>որի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արդյունքում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միջնաժամկետ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կտրվածքով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սեփական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եկամուտների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կազմում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հիմնական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աճը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նախատեսվում</w:t>
      </w:r>
      <w:proofErr w:type="spellEnd"/>
      <w:r w:rsidRPr="00912445">
        <w:rPr>
          <w:sz w:val="28"/>
          <w:szCs w:val="28"/>
        </w:rPr>
        <w:t xml:space="preserve"> է </w:t>
      </w:r>
      <w:proofErr w:type="spellStart"/>
      <w:r w:rsidRPr="00912445">
        <w:rPr>
          <w:sz w:val="28"/>
          <w:szCs w:val="28"/>
        </w:rPr>
        <w:t>հարկ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անշարժ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գույքի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մասով</w:t>
      </w:r>
      <w:proofErr w:type="spellEnd"/>
      <w:r w:rsidRPr="00912445">
        <w:rPr>
          <w:sz w:val="28"/>
          <w:szCs w:val="28"/>
        </w:rPr>
        <w:t xml:space="preserve"> </w:t>
      </w:r>
      <w:proofErr w:type="spellStart"/>
      <w:r w:rsidRPr="00912445">
        <w:rPr>
          <w:sz w:val="28"/>
          <w:szCs w:val="28"/>
        </w:rPr>
        <w:t>եկամտատեսակից</w:t>
      </w:r>
      <w:proofErr w:type="spellEnd"/>
      <w:r w:rsidRPr="00912445">
        <w:rPr>
          <w:sz w:val="28"/>
          <w:szCs w:val="28"/>
        </w:rPr>
        <w:t>:</w:t>
      </w:r>
    </w:p>
    <w:p w:rsidR="00E00DC3" w:rsidRPr="00E00DC3" w:rsidRDefault="00E00DC3" w:rsidP="00E00DC3">
      <w:pPr>
        <w:jc w:val="both"/>
        <w:rPr>
          <w:sz w:val="28"/>
          <w:szCs w:val="28"/>
        </w:rPr>
      </w:pPr>
    </w:p>
    <w:p w:rsidR="00174B02" w:rsidRPr="00C13AA4" w:rsidRDefault="00174B02" w:rsidP="00174B02">
      <w:pPr>
        <w:jc w:val="center"/>
        <w:rPr>
          <w:b/>
          <w:sz w:val="28"/>
          <w:szCs w:val="28"/>
        </w:rPr>
      </w:pPr>
      <w:r w:rsidRPr="00C13AA4">
        <w:rPr>
          <w:b/>
          <w:sz w:val="28"/>
          <w:szCs w:val="28"/>
        </w:rPr>
        <w:t>2.2. ԵԿԱՄՈՒՏՆԵՐԻ ՎԵՐԾԱԱՆՈՒՄԸ ԸՍՏ ԱՌԱՆՁԻՆ ՏԵՍԱԿՆԵՐԻ</w:t>
      </w:r>
    </w:p>
    <w:p w:rsidR="00174B02" w:rsidRPr="00C13AA4" w:rsidRDefault="00174B02" w:rsidP="00174B02">
      <w:pPr>
        <w:jc w:val="both"/>
        <w:rPr>
          <w:b/>
          <w:sz w:val="28"/>
          <w:szCs w:val="28"/>
        </w:rPr>
      </w:pPr>
    </w:p>
    <w:p w:rsidR="00174B02" w:rsidRPr="00174B02" w:rsidRDefault="00174B02" w:rsidP="00174B02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ab/>
        <w:t xml:space="preserve">1. </w:t>
      </w:r>
      <w:r w:rsidR="00885616">
        <w:rPr>
          <w:sz w:val="28"/>
          <w:szCs w:val="28"/>
        </w:rPr>
        <w:t xml:space="preserve">ՀՀ </w:t>
      </w:r>
      <w:proofErr w:type="spellStart"/>
      <w:r w:rsidR="00885616">
        <w:rPr>
          <w:sz w:val="28"/>
          <w:szCs w:val="28"/>
        </w:rPr>
        <w:t>Արմավիրի</w:t>
      </w:r>
      <w:proofErr w:type="spellEnd"/>
      <w:r w:rsidR="00885616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մարզի</w:t>
      </w:r>
      <w:proofErr w:type="spellEnd"/>
      <w:r w:rsidR="00885616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Արաքս</w:t>
      </w:r>
      <w:proofErr w:type="spellEnd"/>
      <w:r w:rsidR="00885616">
        <w:rPr>
          <w:sz w:val="28"/>
          <w:szCs w:val="28"/>
        </w:rPr>
        <w:t xml:space="preserve"> </w:t>
      </w:r>
      <w:proofErr w:type="spellStart"/>
      <w:r w:rsidR="00885616">
        <w:rPr>
          <w:sz w:val="28"/>
          <w:szCs w:val="28"/>
        </w:rPr>
        <w:t>համայնքի</w:t>
      </w:r>
      <w:proofErr w:type="spellEnd"/>
      <w:r w:rsidRPr="00174B02">
        <w:rPr>
          <w:sz w:val="28"/>
          <w:szCs w:val="28"/>
        </w:rPr>
        <w:t xml:space="preserve"> 2024-2026 </w:t>
      </w:r>
      <w:proofErr w:type="spellStart"/>
      <w:r w:rsidRPr="00174B02">
        <w:rPr>
          <w:sz w:val="28"/>
          <w:szCs w:val="28"/>
        </w:rPr>
        <w:t>թվականների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եկամուտների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կազմում</w:t>
      </w:r>
      <w:proofErr w:type="spellEnd"/>
      <w:r w:rsidRPr="00174B02">
        <w:rPr>
          <w:sz w:val="28"/>
          <w:szCs w:val="28"/>
        </w:rPr>
        <w:t xml:space="preserve">՝ </w:t>
      </w:r>
      <w:proofErr w:type="spellStart"/>
      <w:r w:rsidRPr="00174B02">
        <w:rPr>
          <w:sz w:val="28"/>
          <w:szCs w:val="28"/>
        </w:rPr>
        <w:t>սեփական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եկամուտների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ցուցանիշը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համապատասխանաբար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կազմում</w:t>
      </w:r>
      <w:proofErr w:type="spellEnd"/>
      <w:r w:rsidRPr="00174B02">
        <w:rPr>
          <w:sz w:val="28"/>
          <w:szCs w:val="28"/>
        </w:rPr>
        <w:t xml:space="preserve"> է</w:t>
      </w:r>
      <w:r w:rsidR="007859DB">
        <w:rPr>
          <w:sz w:val="28"/>
          <w:szCs w:val="28"/>
        </w:rPr>
        <w:t xml:space="preserve"> 388166,1, 402148.1, 406720.6</w:t>
      </w:r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Pr="00174B02">
        <w:rPr>
          <w:sz w:val="28"/>
          <w:szCs w:val="28"/>
        </w:rPr>
        <w:t xml:space="preserve">, և </w:t>
      </w:r>
      <w:proofErr w:type="spellStart"/>
      <w:r w:rsidRPr="00174B02">
        <w:rPr>
          <w:sz w:val="28"/>
          <w:szCs w:val="28"/>
        </w:rPr>
        <w:t>սույն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դինամիկան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դիտարկելիս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հարկ</w:t>
      </w:r>
      <w:proofErr w:type="spellEnd"/>
      <w:r w:rsidRPr="00174B02">
        <w:rPr>
          <w:sz w:val="28"/>
          <w:szCs w:val="28"/>
        </w:rPr>
        <w:t xml:space="preserve"> է </w:t>
      </w:r>
      <w:proofErr w:type="spellStart"/>
      <w:r w:rsidRPr="00174B02">
        <w:rPr>
          <w:sz w:val="28"/>
          <w:szCs w:val="28"/>
        </w:rPr>
        <w:t>արձանագրել</w:t>
      </w:r>
      <w:proofErr w:type="spellEnd"/>
      <w:r w:rsidRPr="00174B02">
        <w:rPr>
          <w:sz w:val="28"/>
          <w:szCs w:val="28"/>
        </w:rPr>
        <w:t xml:space="preserve">, </w:t>
      </w:r>
      <w:proofErr w:type="spellStart"/>
      <w:r w:rsidRPr="00174B02">
        <w:rPr>
          <w:sz w:val="28"/>
          <w:szCs w:val="28"/>
        </w:rPr>
        <w:t>որ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աճը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կանխատեսվում</w:t>
      </w:r>
      <w:proofErr w:type="spellEnd"/>
      <w:r w:rsidRPr="00174B02">
        <w:rPr>
          <w:sz w:val="28"/>
          <w:szCs w:val="28"/>
        </w:rPr>
        <w:t xml:space="preserve"> է 5 </w:t>
      </w:r>
      <w:proofErr w:type="spellStart"/>
      <w:r w:rsidRPr="00174B02">
        <w:rPr>
          <w:sz w:val="28"/>
          <w:szCs w:val="28"/>
        </w:rPr>
        <w:t>տարվա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կտրվածքով</w:t>
      </w:r>
      <w:proofErr w:type="spellEnd"/>
      <w:r w:rsidRPr="00174B02">
        <w:rPr>
          <w:sz w:val="28"/>
          <w:szCs w:val="28"/>
        </w:rPr>
        <w:t xml:space="preserve">, </w:t>
      </w:r>
      <w:proofErr w:type="spellStart"/>
      <w:r w:rsidRPr="00174B02">
        <w:rPr>
          <w:sz w:val="28"/>
          <w:szCs w:val="28"/>
        </w:rPr>
        <w:t>հաշվի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առնելով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նաև</w:t>
      </w:r>
      <w:proofErr w:type="spellEnd"/>
      <w:r w:rsidRPr="00174B02">
        <w:rPr>
          <w:sz w:val="28"/>
          <w:szCs w:val="28"/>
        </w:rPr>
        <w:t xml:space="preserve"> 2022 </w:t>
      </w:r>
      <w:proofErr w:type="spellStart"/>
      <w:r w:rsidRPr="00174B02">
        <w:rPr>
          <w:sz w:val="28"/>
          <w:szCs w:val="28"/>
        </w:rPr>
        <w:t>թվականը</w:t>
      </w:r>
      <w:proofErr w:type="spellEnd"/>
      <w:r w:rsidRPr="00174B02">
        <w:rPr>
          <w:sz w:val="28"/>
          <w:szCs w:val="28"/>
        </w:rPr>
        <w:t>՝</w:t>
      </w:r>
      <w:r w:rsidR="00064922">
        <w:rPr>
          <w:sz w:val="28"/>
          <w:szCs w:val="28"/>
        </w:rPr>
        <w:t xml:space="preserve"> 35</w:t>
      </w:r>
      <w:r w:rsidR="00064922">
        <w:rPr>
          <w:sz w:val="28"/>
          <w:szCs w:val="28"/>
          <w:lang w:val="hy-AM"/>
        </w:rPr>
        <w:t>0447,2</w:t>
      </w:r>
      <w:bookmarkStart w:id="0" w:name="_GoBack"/>
      <w:bookmarkEnd w:id="0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Pr="00174B02">
        <w:rPr>
          <w:sz w:val="28"/>
          <w:szCs w:val="28"/>
        </w:rPr>
        <w:t xml:space="preserve"> և 2023 </w:t>
      </w:r>
      <w:proofErr w:type="spellStart"/>
      <w:r w:rsidRPr="00174B02">
        <w:rPr>
          <w:sz w:val="28"/>
          <w:szCs w:val="28"/>
        </w:rPr>
        <w:t>թվականը</w:t>
      </w:r>
      <w:proofErr w:type="spellEnd"/>
      <w:r w:rsidRPr="00174B02">
        <w:rPr>
          <w:sz w:val="28"/>
          <w:szCs w:val="28"/>
        </w:rPr>
        <w:t>՝</w:t>
      </w:r>
      <w:r w:rsidR="007859DB">
        <w:rPr>
          <w:sz w:val="28"/>
          <w:szCs w:val="28"/>
        </w:rPr>
        <w:t xml:space="preserve"> 356173,9</w:t>
      </w:r>
      <w:r w:rsidRPr="00174B02">
        <w:rPr>
          <w:sz w:val="28"/>
          <w:szCs w:val="28"/>
        </w:rPr>
        <w:t xml:space="preserve">հազար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Pr="00174B02">
        <w:rPr>
          <w:sz w:val="28"/>
          <w:szCs w:val="28"/>
        </w:rPr>
        <w:t>:</w:t>
      </w:r>
    </w:p>
    <w:p w:rsidR="00174B02" w:rsidRPr="00174B02" w:rsidRDefault="00174B02" w:rsidP="00174B02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 xml:space="preserve">  </w:t>
      </w:r>
      <w:r w:rsidRPr="00174B02">
        <w:rPr>
          <w:sz w:val="28"/>
          <w:szCs w:val="28"/>
        </w:rPr>
        <w:tab/>
        <w:t>2. 2024-2025թթ. ՄԺԺԾ-</w:t>
      </w:r>
      <w:proofErr w:type="spellStart"/>
      <w:r w:rsidRPr="00174B02">
        <w:rPr>
          <w:sz w:val="28"/>
          <w:szCs w:val="28"/>
        </w:rPr>
        <w:t>ով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սեփական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եկամուտների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կազմում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էապես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աճող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եկամտատեսակներն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են</w:t>
      </w:r>
      <w:proofErr w:type="spellEnd"/>
      <w:r w:rsidRPr="00174B02">
        <w:rPr>
          <w:sz w:val="28"/>
          <w:szCs w:val="28"/>
        </w:rPr>
        <w:t xml:space="preserve">՝ </w:t>
      </w:r>
    </w:p>
    <w:p w:rsidR="00174B02" w:rsidRPr="00174B02" w:rsidRDefault="00174B02" w:rsidP="00174B02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>1)</w:t>
      </w:r>
      <w:r w:rsidRPr="00174B02">
        <w:rPr>
          <w:sz w:val="28"/>
          <w:szCs w:val="28"/>
        </w:rPr>
        <w:tab/>
      </w:r>
      <w:proofErr w:type="spellStart"/>
      <w:r w:rsidRPr="00174B02">
        <w:rPr>
          <w:sz w:val="28"/>
          <w:szCs w:val="28"/>
        </w:rPr>
        <w:t>Գույքահարկ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անշարժ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գույքի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մասով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համապատասխանաբար</w:t>
      </w:r>
      <w:proofErr w:type="spellEnd"/>
      <w:r w:rsidRPr="00174B02">
        <w:rPr>
          <w:sz w:val="28"/>
          <w:szCs w:val="28"/>
        </w:rPr>
        <w:t>՝</w:t>
      </w:r>
      <w:r w:rsidR="007859DB">
        <w:rPr>
          <w:sz w:val="28"/>
          <w:szCs w:val="28"/>
        </w:rPr>
        <w:t xml:space="preserve"> 106231,9,   115000,0 և 120000,0</w:t>
      </w:r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Pr="00174B02">
        <w:rPr>
          <w:sz w:val="28"/>
          <w:szCs w:val="28"/>
        </w:rPr>
        <w:t>,</w:t>
      </w:r>
    </w:p>
    <w:p w:rsidR="00174B02" w:rsidRPr="00174B02" w:rsidRDefault="00174B02" w:rsidP="00174B02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>2)</w:t>
      </w:r>
      <w:r w:rsidRPr="00174B02">
        <w:rPr>
          <w:sz w:val="28"/>
          <w:szCs w:val="28"/>
        </w:rPr>
        <w:tab/>
      </w:r>
      <w:proofErr w:type="spellStart"/>
      <w:r w:rsidRPr="00174B02">
        <w:rPr>
          <w:sz w:val="28"/>
          <w:szCs w:val="28"/>
        </w:rPr>
        <w:t>Գույքահարկ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փոխադրամիջոցների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մասով</w:t>
      </w:r>
      <w:proofErr w:type="spellEnd"/>
      <w:r w:rsidRPr="00174B02">
        <w:rPr>
          <w:sz w:val="28"/>
          <w:szCs w:val="28"/>
        </w:rPr>
        <w:t>՝</w:t>
      </w:r>
      <w:r w:rsidR="007859DB">
        <w:rPr>
          <w:sz w:val="28"/>
          <w:szCs w:val="28"/>
        </w:rPr>
        <w:t xml:space="preserve"> 172032,5</w:t>
      </w:r>
      <w:r w:rsidRPr="00174B02">
        <w:rPr>
          <w:sz w:val="28"/>
          <w:szCs w:val="28"/>
        </w:rPr>
        <w:t xml:space="preserve">, </w:t>
      </w:r>
      <w:r w:rsidR="007859DB">
        <w:rPr>
          <w:sz w:val="28"/>
          <w:szCs w:val="28"/>
        </w:rPr>
        <w:t xml:space="preserve"> 175000,0</w:t>
      </w:r>
      <w:r w:rsidRPr="00174B02">
        <w:rPr>
          <w:sz w:val="28"/>
          <w:szCs w:val="28"/>
        </w:rPr>
        <w:t xml:space="preserve"> և</w:t>
      </w:r>
      <w:r w:rsidR="007859DB">
        <w:rPr>
          <w:sz w:val="28"/>
          <w:szCs w:val="28"/>
        </w:rPr>
        <w:t xml:space="preserve"> 180000,0</w:t>
      </w:r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Pr="00174B02">
        <w:rPr>
          <w:sz w:val="28"/>
          <w:szCs w:val="28"/>
        </w:rPr>
        <w:t>,</w:t>
      </w:r>
    </w:p>
    <w:p w:rsidR="00174B02" w:rsidRPr="00174B02" w:rsidRDefault="00174B02" w:rsidP="00174B02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>3)</w:t>
      </w:r>
      <w:r w:rsidRPr="00174B02">
        <w:rPr>
          <w:sz w:val="28"/>
          <w:szCs w:val="28"/>
        </w:rPr>
        <w:tab/>
      </w:r>
      <w:proofErr w:type="spellStart"/>
      <w:r w:rsidR="007859DB">
        <w:rPr>
          <w:sz w:val="28"/>
          <w:szCs w:val="28"/>
        </w:rPr>
        <w:t>Այլ</w:t>
      </w:r>
      <w:proofErr w:type="spellEnd"/>
      <w:r w:rsidR="007859DB">
        <w:rPr>
          <w:sz w:val="28"/>
          <w:szCs w:val="28"/>
        </w:rPr>
        <w:t xml:space="preserve"> </w:t>
      </w:r>
      <w:proofErr w:type="spellStart"/>
      <w:r w:rsidR="007859DB">
        <w:rPr>
          <w:sz w:val="28"/>
          <w:szCs w:val="28"/>
        </w:rPr>
        <w:t>եկամուտներ</w:t>
      </w:r>
      <w:proofErr w:type="spellEnd"/>
      <w:r w:rsidRPr="00174B02">
        <w:rPr>
          <w:sz w:val="28"/>
          <w:szCs w:val="28"/>
        </w:rPr>
        <w:t>՝</w:t>
      </w:r>
      <w:r w:rsidR="007859DB">
        <w:rPr>
          <w:sz w:val="28"/>
          <w:szCs w:val="28"/>
        </w:rPr>
        <w:t xml:space="preserve"> 83971,4,   87471,4</w:t>
      </w:r>
      <w:r w:rsidRPr="00174B02">
        <w:rPr>
          <w:sz w:val="28"/>
          <w:szCs w:val="28"/>
        </w:rPr>
        <w:t xml:space="preserve"> և</w:t>
      </w:r>
      <w:r w:rsidR="007859DB">
        <w:rPr>
          <w:sz w:val="28"/>
          <w:szCs w:val="28"/>
        </w:rPr>
        <w:t xml:space="preserve"> 91954.7</w:t>
      </w:r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Pr="00174B02">
        <w:rPr>
          <w:sz w:val="28"/>
          <w:szCs w:val="28"/>
        </w:rPr>
        <w:t>,</w:t>
      </w:r>
    </w:p>
    <w:p w:rsidR="00174B02" w:rsidRPr="00174B02" w:rsidRDefault="00174B02" w:rsidP="00174B02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>4)</w:t>
      </w:r>
      <w:r w:rsidRPr="00174B02">
        <w:rPr>
          <w:sz w:val="28"/>
          <w:szCs w:val="28"/>
        </w:rPr>
        <w:tab/>
      </w:r>
      <w:r w:rsidR="00012133">
        <w:rPr>
          <w:sz w:val="28"/>
          <w:szCs w:val="28"/>
          <w:lang w:val="hy-AM"/>
        </w:rPr>
        <w:t>Տեղական տուրքեր</w:t>
      </w:r>
      <w:r w:rsidR="00012133">
        <w:rPr>
          <w:color w:val="000000" w:themeColor="text1"/>
          <w:sz w:val="28"/>
          <w:szCs w:val="28"/>
          <w:lang w:val="hy-AM"/>
        </w:rPr>
        <w:t>՝  9363,6, 9383,6 և 9393,6</w:t>
      </w:r>
      <w:r w:rsidRPr="00FD763B">
        <w:rPr>
          <w:color w:val="000000" w:themeColor="text1"/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</w:p>
    <w:p w:rsidR="00174B02" w:rsidRPr="00174B02" w:rsidRDefault="007859DB" w:rsidP="00174B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proofErr w:type="spellStart"/>
      <w:r>
        <w:rPr>
          <w:sz w:val="28"/>
          <w:szCs w:val="28"/>
        </w:rPr>
        <w:t>Տեղական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74B02" w:rsidRPr="00174B02">
        <w:rPr>
          <w:sz w:val="28"/>
          <w:szCs w:val="28"/>
        </w:rPr>
        <w:t>վճարներ</w:t>
      </w:r>
      <w:proofErr w:type="spellEnd"/>
      <w:r w:rsidR="00174B02" w:rsidRPr="00174B02">
        <w:rPr>
          <w:sz w:val="28"/>
          <w:szCs w:val="28"/>
        </w:rPr>
        <w:t>՝</w:t>
      </w:r>
      <w:r>
        <w:rPr>
          <w:sz w:val="28"/>
          <w:szCs w:val="28"/>
        </w:rPr>
        <w:t xml:space="preserve"> 68863,6</w:t>
      </w:r>
      <w:r w:rsidR="00174B02" w:rsidRPr="00174B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69863,6</w:t>
      </w:r>
      <w:r w:rsidR="00174B02" w:rsidRPr="00174B02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74346,9</w:t>
      </w:r>
      <w:r w:rsidR="00174B02" w:rsidRPr="00174B02">
        <w:rPr>
          <w:sz w:val="28"/>
          <w:szCs w:val="28"/>
        </w:rPr>
        <w:t xml:space="preserve"> </w:t>
      </w:r>
      <w:proofErr w:type="spellStart"/>
      <w:r w:rsidR="00174B02" w:rsidRPr="00174B02">
        <w:rPr>
          <w:sz w:val="28"/>
          <w:szCs w:val="28"/>
        </w:rPr>
        <w:t>հազար</w:t>
      </w:r>
      <w:proofErr w:type="spellEnd"/>
      <w:r w:rsidR="00174B02" w:rsidRPr="00174B02">
        <w:rPr>
          <w:sz w:val="28"/>
          <w:szCs w:val="28"/>
        </w:rPr>
        <w:t xml:space="preserve"> </w:t>
      </w:r>
      <w:proofErr w:type="spellStart"/>
      <w:r w:rsidR="00174B02" w:rsidRPr="00174B02">
        <w:rPr>
          <w:sz w:val="28"/>
          <w:szCs w:val="28"/>
        </w:rPr>
        <w:t>դրամ</w:t>
      </w:r>
      <w:proofErr w:type="spellEnd"/>
    </w:p>
    <w:p w:rsidR="00E00DC3" w:rsidRPr="00E00DC3" w:rsidRDefault="00174B02" w:rsidP="009F3CF7">
      <w:pPr>
        <w:jc w:val="both"/>
        <w:rPr>
          <w:sz w:val="28"/>
          <w:szCs w:val="28"/>
        </w:rPr>
      </w:pPr>
      <w:r w:rsidRPr="00174B02">
        <w:rPr>
          <w:sz w:val="28"/>
          <w:szCs w:val="28"/>
        </w:rPr>
        <w:tab/>
        <w:t xml:space="preserve">3. </w:t>
      </w:r>
      <w:proofErr w:type="spellStart"/>
      <w:r w:rsidRPr="00174B02">
        <w:rPr>
          <w:sz w:val="28"/>
          <w:szCs w:val="28"/>
        </w:rPr>
        <w:t>Պետության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կողմից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տրամադրվող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հատկացվող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շնորհները</w:t>
      </w:r>
      <w:proofErr w:type="spellEnd"/>
      <w:r w:rsidRPr="00174B02">
        <w:rPr>
          <w:sz w:val="28"/>
          <w:szCs w:val="28"/>
        </w:rPr>
        <w:t xml:space="preserve">՝ </w:t>
      </w:r>
      <w:proofErr w:type="spellStart"/>
      <w:r w:rsidRPr="00174B02">
        <w:rPr>
          <w:sz w:val="28"/>
          <w:szCs w:val="28"/>
        </w:rPr>
        <w:t>այդ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թվում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ֆինանսական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համահարթեցման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սկզբունքով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տրվող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դոտացիան</w:t>
      </w:r>
      <w:proofErr w:type="spellEnd"/>
      <w:r w:rsidRPr="00174B02">
        <w:rPr>
          <w:sz w:val="28"/>
          <w:szCs w:val="28"/>
        </w:rPr>
        <w:t xml:space="preserve">, </w:t>
      </w:r>
      <w:proofErr w:type="spellStart"/>
      <w:r w:rsidRPr="00174B02">
        <w:rPr>
          <w:sz w:val="28"/>
          <w:szCs w:val="28"/>
        </w:rPr>
        <w:t>նախնական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կանխատեսմամբ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նախատեսվում</w:t>
      </w:r>
      <w:proofErr w:type="spellEnd"/>
      <w:r w:rsidRPr="00174B02">
        <w:rPr>
          <w:sz w:val="28"/>
          <w:szCs w:val="28"/>
        </w:rPr>
        <w:t xml:space="preserve"> է </w:t>
      </w:r>
      <w:proofErr w:type="spellStart"/>
      <w:r w:rsidRPr="00174B02">
        <w:rPr>
          <w:sz w:val="28"/>
          <w:szCs w:val="28"/>
        </w:rPr>
        <w:t>մնալ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անփոփոխ</w:t>
      </w:r>
      <w:proofErr w:type="spellEnd"/>
      <w:r w:rsidRPr="00174B02">
        <w:rPr>
          <w:sz w:val="28"/>
          <w:szCs w:val="28"/>
        </w:rPr>
        <w:t xml:space="preserve">, </w:t>
      </w:r>
      <w:proofErr w:type="spellStart"/>
      <w:r w:rsidRPr="00174B02">
        <w:rPr>
          <w:sz w:val="28"/>
          <w:szCs w:val="28"/>
        </w:rPr>
        <w:t>սուբվենցիաները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կանխատեսվում</w:t>
      </w:r>
      <w:proofErr w:type="spellEnd"/>
      <w:r w:rsidRPr="00174B02">
        <w:rPr>
          <w:sz w:val="28"/>
          <w:szCs w:val="28"/>
        </w:rPr>
        <w:t xml:space="preserve"> է </w:t>
      </w:r>
      <w:proofErr w:type="spellStart"/>
      <w:r w:rsidRPr="00174B02">
        <w:rPr>
          <w:sz w:val="28"/>
          <w:szCs w:val="28"/>
        </w:rPr>
        <w:t>համապատասխանաբար</w:t>
      </w:r>
      <w:proofErr w:type="spellEnd"/>
      <w:r w:rsidRPr="00174B02">
        <w:rPr>
          <w:sz w:val="28"/>
          <w:szCs w:val="28"/>
        </w:rPr>
        <w:t>՝</w:t>
      </w:r>
      <w:r w:rsidR="009F3CF7">
        <w:rPr>
          <w:sz w:val="28"/>
          <w:szCs w:val="28"/>
        </w:rPr>
        <w:t xml:space="preserve"> 810000,0, 850000,0 և 860000,0</w:t>
      </w:r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հազար</w:t>
      </w:r>
      <w:proofErr w:type="spellEnd"/>
      <w:r w:rsidRPr="00174B02">
        <w:rPr>
          <w:sz w:val="28"/>
          <w:szCs w:val="28"/>
        </w:rPr>
        <w:t xml:space="preserve"> </w:t>
      </w:r>
      <w:proofErr w:type="spellStart"/>
      <w:r w:rsidRPr="00174B02">
        <w:rPr>
          <w:sz w:val="28"/>
          <w:szCs w:val="28"/>
        </w:rPr>
        <w:t>դրամ</w:t>
      </w:r>
      <w:proofErr w:type="spellEnd"/>
      <w:r w:rsidR="009F3CF7">
        <w:rPr>
          <w:sz w:val="28"/>
          <w:szCs w:val="28"/>
        </w:rPr>
        <w:t>:</w:t>
      </w:r>
    </w:p>
    <w:p w:rsidR="00E00DC3" w:rsidRPr="00E00DC3" w:rsidRDefault="00E00DC3" w:rsidP="00E00DC3">
      <w:pPr>
        <w:jc w:val="both"/>
        <w:rPr>
          <w:sz w:val="28"/>
          <w:szCs w:val="28"/>
        </w:rPr>
      </w:pPr>
    </w:p>
    <w:p w:rsidR="00E00DC3" w:rsidRPr="00E00DC3" w:rsidRDefault="00E00DC3" w:rsidP="00E00DC3">
      <w:pPr>
        <w:jc w:val="both"/>
        <w:rPr>
          <w:sz w:val="28"/>
          <w:szCs w:val="28"/>
        </w:rPr>
      </w:pPr>
    </w:p>
    <w:p w:rsidR="00E00DC3" w:rsidRPr="00E00DC3" w:rsidRDefault="00E00DC3" w:rsidP="00E00DC3">
      <w:pPr>
        <w:jc w:val="both"/>
        <w:rPr>
          <w:sz w:val="28"/>
          <w:szCs w:val="28"/>
        </w:rPr>
      </w:pPr>
    </w:p>
    <w:p w:rsidR="00C13AA4" w:rsidRPr="00C13AA4" w:rsidRDefault="00C13AA4" w:rsidP="00C13AA4">
      <w:pPr>
        <w:jc w:val="center"/>
        <w:rPr>
          <w:b/>
          <w:sz w:val="28"/>
          <w:szCs w:val="28"/>
        </w:rPr>
      </w:pPr>
      <w:r w:rsidRPr="00C13AA4">
        <w:rPr>
          <w:b/>
          <w:sz w:val="28"/>
          <w:szCs w:val="28"/>
        </w:rPr>
        <w:t>ԳԼՈՒԽ 3. ԾԱԽՍԵՐ</w:t>
      </w:r>
    </w:p>
    <w:p w:rsidR="00C13AA4" w:rsidRPr="00C13AA4" w:rsidRDefault="00C13AA4" w:rsidP="00C13AA4">
      <w:pPr>
        <w:jc w:val="center"/>
        <w:rPr>
          <w:b/>
          <w:sz w:val="28"/>
          <w:szCs w:val="28"/>
        </w:rPr>
      </w:pPr>
      <w:r w:rsidRPr="00C13AA4">
        <w:rPr>
          <w:b/>
          <w:sz w:val="28"/>
          <w:szCs w:val="28"/>
        </w:rPr>
        <w:t xml:space="preserve">3.1. </w:t>
      </w:r>
      <w:r w:rsidR="00FD763B">
        <w:rPr>
          <w:b/>
          <w:sz w:val="28"/>
          <w:szCs w:val="28"/>
        </w:rPr>
        <w:t>ՀՀ ԱՐՄԱՎԻՐԻ ՄԱՐԶԻ ԱՐԱՔՍ ՀԱՄԱՅՆՔԻ</w:t>
      </w:r>
      <w:r w:rsidRPr="00C13AA4">
        <w:rPr>
          <w:b/>
          <w:sz w:val="28"/>
          <w:szCs w:val="28"/>
        </w:rPr>
        <w:t xml:space="preserve"> 2024-2026 ԹՎԱԿԱՆՆԵՐԻ ԿԱՆԽԱՏԵՍՎՈՂ ԾԱԽՍԵՐԸ</w:t>
      </w:r>
    </w:p>
    <w:p w:rsidR="00C13AA4" w:rsidRPr="00873F06" w:rsidRDefault="00C13AA4" w:rsidP="00C13AA4">
      <w:pPr>
        <w:jc w:val="both"/>
        <w:rPr>
          <w:sz w:val="28"/>
          <w:szCs w:val="28"/>
          <w:lang w:val="hy-AM"/>
        </w:rPr>
      </w:pPr>
      <w:r w:rsidRPr="00C13AA4">
        <w:rPr>
          <w:sz w:val="28"/>
          <w:szCs w:val="28"/>
        </w:rPr>
        <w:tab/>
        <w:t xml:space="preserve">1. </w:t>
      </w:r>
      <w:proofErr w:type="spellStart"/>
      <w:r w:rsidR="00FD763B">
        <w:rPr>
          <w:sz w:val="28"/>
          <w:szCs w:val="28"/>
        </w:rPr>
        <w:t>Արաքս</w:t>
      </w:r>
      <w:proofErr w:type="spellEnd"/>
      <w:r w:rsidR="00FD763B">
        <w:rPr>
          <w:sz w:val="28"/>
          <w:szCs w:val="28"/>
        </w:rPr>
        <w:t xml:space="preserve"> </w:t>
      </w:r>
      <w:proofErr w:type="spellStart"/>
      <w:r w:rsidR="00FD763B">
        <w:rPr>
          <w:sz w:val="28"/>
          <w:szCs w:val="28"/>
        </w:rPr>
        <w:t>համայնքի</w:t>
      </w:r>
      <w:proofErr w:type="spellEnd"/>
      <w:r w:rsidRPr="00C13AA4">
        <w:rPr>
          <w:sz w:val="28"/>
          <w:szCs w:val="28"/>
        </w:rPr>
        <w:t xml:space="preserve"> 2024-2026 </w:t>
      </w:r>
      <w:proofErr w:type="spellStart"/>
      <w:r w:rsidRPr="00C13AA4">
        <w:rPr>
          <w:sz w:val="28"/>
          <w:szCs w:val="28"/>
        </w:rPr>
        <w:t>թվականների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ծախսերը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կանխատեսվում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են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համապատասխանաբար</w:t>
      </w:r>
      <w:proofErr w:type="spellEnd"/>
      <w:r w:rsidRPr="00C13AA4">
        <w:rPr>
          <w:sz w:val="28"/>
          <w:szCs w:val="28"/>
        </w:rPr>
        <w:t>՝</w:t>
      </w:r>
      <w:r w:rsidR="00FD763B">
        <w:rPr>
          <w:sz w:val="28"/>
          <w:szCs w:val="28"/>
        </w:rPr>
        <w:t xml:space="preserve"> 2060441,0, 2114270,0</w:t>
      </w:r>
      <w:r w:rsidRPr="00C13AA4">
        <w:rPr>
          <w:sz w:val="28"/>
          <w:szCs w:val="28"/>
        </w:rPr>
        <w:t xml:space="preserve"> և</w:t>
      </w:r>
      <w:r w:rsidR="00FD763B">
        <w:rPr>
          <w:sz w:val="28"/>
          <w:szCs w:val="28"/>
        </w:rPr>
        <w:t xml:space="preserve"> 2138842,2</w:t>
      </w:r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հազար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դրամ</w:t>
      </w:r>
      <w:proofErr w:type="spellEnd"/>
      <w:r w:rsidRPr="00C13AA4">
        <w:rPr>
          <w:sz w:val="28"/>
          <w:szCs w:val="28"/>
        </w:rPr>
        <w:t xml:space="preserve"> և  </w:t>
      </w:r>
      <w:proofErr w:type="spellStart"/>
      <w:r w:rsidRPr="00C13AA4">
        <w:rPr>
          <w:sz w:val="28"/>
          <w:szCs w:val="28"/>
        </w:rPr>
        <w:t>միտված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են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համայնքի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համաչափ</w:t>
      </w:r>
      <w:proofErr w:type="spellEnd"/>
      <w:r w:rsidRPr="00C13AA4">
        <w:rPr>
          <w:sz w:val="28"/>
          <w:szCs w:val="28"/>
        </w:rPr>
        <w:t xml:space="preserve"> և </w:t>
      </w:r>
      <w:proofErr w:type="spellStart"/>
      <w:r w:rsidRPr="00C13AA4">
        <w:rPr>
          <w:sz w:val="28"/>
          <w:szCs w:val="28"/>
        </w:rPr>
        <w:t>կայուն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զարգացմանը</w:t>
      </w:r>
      <w:proofErr w:type="spellEnd"/>
      <w:r w:rsidRPr="00C13AA4">
        <w:rPr>
          <w:sz w:val="28"/>
          <w:szCs w:val="28"/>
        </w:rPr>
        <w:t xml:space="preserve">: </w:t>
      </w:r>
      <w:proofErr w:type="spellStart"/>
      <w:r w:rsidRPr="00C13AA4">
        <w:rPr>
          <w:sz w:val="28"/>
          <w:szCs w:val="28"/>
        </w:rPr>
        <w:t>Ծախսերի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քաղաքականության</w:t>
      </w:r>
      <w:proofErr w:type="spellEnd"/>
      <w:r w:rsidRPr="00C13AA4">
        <w:rPr>
          <w:sz w:val="28"/>
          <w:szCs w:val="28"/>
        </w:rPr>
        <w:t xml:space="preserve"> և </w:t>
      </w:r>
      <w:proofErr w:type="spellStart"/>
      <w:r w:rsidRPr="00C13AA4">
        <w:rPr>
          <w:sz w:val="28"/>
          <w:szCs w:val="28"/>
        </w:rPr>
        <w:t>նպատակներին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հասնելու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սկզբնաղբյուրն</w:t>
      </w:r>
      <w:proofErr w:type="spellEnd"/>
      <w:r w:rsidRPr="00C13AA4">
        <w:rPr>
          <w:sz w:val="28"/>
          <w:szCs w:val="28"/>
        </w:rPr>
        <w:t xml:space="preserve"> է </w:t>
      </w:r>
      <w:proofErr w:type="spellStart"/>
      <w:r w:rsidRPr="00C13AA4">
        <w:rPr>
          <w:sz w:val="28"/>
          <w:szCs w:val="28"/>
        </w:rPr>
        <w:t>հանդիսանում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="00FD763B">
        <w:rPr>
          <w:sz w:val="28"/>
          <w:szCs w:val="28"/>
        </w:rPr>
        <w:t>Արաքսի</w:t>
      </w:r>
      <w:proofErr w:type="spellEnd"/>
      <w:r w:rsidR="00FD763B">
        <w:rPr>
          <w:sz w:val="28"/>
          <w:szCs w:val="28"/>
        </w:rPr>
        <w:t xml:space="preserve"> </w:t>
      </w:r>
      <w:proofErr w:type="spellStart"/>
      <w:r w:rsidR="00776E03">
        <w:rPr>
          <w:sz w:val="28"/>
          <w:szCs w:val="28"/>
        </w:rPr>
        <w:t>համայ</w:t>
      </w:r>
      <w:r w:rsidR="00FD763B">
        <w:rPr>
          <w:sz w:val="28"/>
          <w:szCs w:val="28"/>
        </w:rPr>
        <w:t>նքապետարանի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պահպանման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ծախսերի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համատեքստում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ստանալ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այնպիսի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մարդկային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ռեսուրս</w:t>
      </w:r>
      <w:proofErr w:type="spellEnd"/>
      <w:r w:rsidRPr="00C13AA4">
        <w:rPr>
          <w:sz w:val="28"/>
          <w:szCs w:val="28"/>
        </w:rPr>
        <w:t xml:space="preserve">, </w:t>
      </w:r>
      <w:proofErr w:type="spellStart"/>
      <w:r w:rsidRPr="00C13AA4">
        <w:rPr>
          <w:sz w:val="28"/>
          <w:szCs w:val="28"/>
        </w:rPr>
        <w:t>որը</w:t>
      </w:r>
      <w:proofErr w:type="spellEnd"/>
      <w:r w:rsidRPr="00C13AA4">
        <w:rPr>
          <w:sz w:val="28"/>
          <w:szCs w:val="28"/>
        </w:rPr>
        <w:t xml:space="preserve"> ի </w:t>
      </w:r>
      <w:proofErr w:type="spellStart"/>
      <w:r w:rsidRPr="00C13AA4">
        <w:rPr>
          <w:sz w:val="28"/>
          <w:szCs w:val="28"/>
        </w:rPr>
        <w:t>վիճակի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կլինի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համապատասխան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ծառայությունները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մատուցել</w:t>
      </w:r>
      <w:proofErr w:type="spellEnd"/>
      <w:r w:rsidRPr="00C13AA4">
        <w:rPr>
          <w:sz w:val="28"/>
          <w:szCs w:val="28"/>
        </w:rPr>
        <w:t xml:space="preserve"> </w:t>
      </w:r>
      <w:r w:rsidR="00FD763B">
        <w:rPr>
          <w:sz w:val="28"/>
          <w:szCs w:val="28"/>
        </w:rPr>
        <w:t>և</w:t>
      </w:r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լուծելով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համայնքի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առջև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դրված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կայուն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զարգացման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պահանջը</w:t>
      </w:r>
      <w:proofErr w:type="spellEnd"/>
      <w:r w:rsidRPr="00C13AA4">
        <w:rPr>
          <w:sz w:val="28"/>
          <w:szCs w:val="28"/>
        </w:rPr>
        <w:t xml:space="preserve">՝ </w:t>
      </w:r>
      <w:proofErr w:type="spellStart"/>
      <w:r w:rsidRPr="00C13AA4">
        <w:rPr>
          <w:sz w:val="28"/>
          <w:szCs w:val="28"/>
        </w:rPr>
        <w:t>մշակելով</w:t>
      </w:r>
      <w:proofErr w:type="spellEnd"/>
      <w:r w:rsidRPr="00C13AA4">
        <w:rPr>
          <w:sz w:val="28"/>
          <w:szCs w:val="28"/>
        </w:rPr>
        <w:t xml:space="preserve"> և </w:t>
      </w:r>
      <w:proofErr w:type="spellStart"/>
      <w:r w:rsidRPr="00C13AA4">
        <w:rPr>
          <w:sz w:val="28"/>
          <w:szCs w:val="28"/>
        </w:rPr>
        <w:t>կատարելով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դրա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իրագործմանն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ուղղված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բյուջետային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ծրագրերը</w:t>
      </w:r>
      <w:proofErr w:type="spellEnd"/>
      <w:r w:rsidRPr="00C13AA4">
        <w:rPr>
          <w:sz w:val="28"/>
          <w:szCs w:val="28"/>
        </w:rPr>
        <w:t xml:space="preserve">: </w:t>
      </w:r>
      <w:proofErr w:type="spellStart"/>
      <w:r w:rsidRPr="00C13AA4">
        <w:rPr>
          <w:sz w:val="28"/>
          <w:szCs w:val="28"/>
        </w:rPr>
        <w:t>Ծախսային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մասը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նախագծվել</w:t>
      </w:r>
      <w:proofErr w:type="spellEnd"/>
      <w:r w:rsidRPr="00C13AA4">
        <w:rPr>
          <w:sz w:val="28"/>
          <w:szCs w:val="28"/>
        </w:rPr>
        <w:t xml:space="preserve"> է </w:t>
      </w:r>
      <w:proofErr w:type="spellStart"/>
      <w:r w:rsidRPr="00C13AA4">
        <w:rPr>
          <w:sz w:val="28"/>
          <w:szCs w:val="28"/>
        </w:rPr>
        <w:t>հետևելով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բյուջետային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հաշվեկշռվածության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սկզբունքին</w:t>
      </w:r>
      <w:proofErr w:type="spellEnd"/>
      <w:r w:rsidRPr="00C13AA4">
        <w:rPr>
          <w:sz w:val="28"/>
          <w:szCs w:val="28"/>
        </w:rPr>
        <w:t xml:space="preserve">՝ </w:t>
      </w:r>
      <w:proofErr w:type="spellStart"/>
      <w:r w:rsidRPr="00C13AA4">
        <w:rPr>
          <w:sz w:val="28"/>
          <w:szCs w:val="28"/>
        </w:rPr>
        <w:t>ապահովելով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բյուջեների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կառուցման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ստանդարտները</w:t>
      </w:r>
      <w:proofErr w:type="spellEnd"/>
      <w:r w:rsidR="00873F06">
        <w:rPr>
          <w:sz w:val="28"/>
          <w:szCs w:val="28"/>
          <w:lang w:val="hy-AM"/>
        </w:rPr>
        <w:t>:</w:t>
      </w:r>
    </w:p>
    <w:p w:rsidR="00873F06" w:rsidRPr="00FD763B" w:rsidRDefault="00C13AA4" w:rsidP="00873F06">
      <w:pPr>
        <w:jc w:val="both"/>
        <w:rPr>
          <w:sz w:val="28"/>
          <w:szCs w:val="28"/>
        </w:rPr>
      </w:pPr>
      <w:r w:rsidRPr="00C13AA4">
        <w:rPr>
          <w:sz w:val="28"/>
          <w:szCs w:val="28"/>
        </w:rPr>
        <w:t xml:space="preserve"> </w:t>
      </w:r>
      <w:r w:rsidRPr="00C13AA4">
        <w:rPr>
          <w:sz w:val="28"/>
          <w:szCs w:val="28"/>
        </w:rPr>
        <w:tab/>
      </w:r>
    </w:p>
    <w:p w:rsidR="00C13AA4" w:rsidRPr="00C13AA4" w:rsidRDefault="00E00DC3" w:rsidP="00C13AA4">
      <w:pPr>
        <w:jc w:val="both"/>
        <w:rPr>
          <w:sz w:val="28"/>
          <w:szCs w:val="28"/>
        </w:rPr>
      </w:pPr>
      <w:r w:rsidRPr="00E00DC3">
        <w:rPr>
          <w:sz w:val="28"/>
          <w:szCs w:val="28"/>
        </w:rPr>
        <w:tab/>
      </w:r>
      <w:r w:rsidR="00873F06">
        <w:rPr>
          <w:sz w:val="28"/>
          <w:szCs w:val="28"/>
        </w:rPr>
        <w:t>3.</w:t>
      </w:r>
      <w:r w:rsidR="00873F06">
        <w:rPr>
          <w:sz w:val="28"/>
          <w:szCs w:val="28"/>
          <w:lang w:val="hy-AM"/>
        </w:rPr>
        <w:t>1</w:t>
      </w:r>
      <w:r w:rsidR="00C13AA4" w:rsidRPr="00C13AA4">
        <w:rPr>
          <w:sz w:val="28"/>
          <w:szCs w:val="28"/>
        </w:rPr>
        <w:t xml:space="preserve">. </w:t>
      </w:r>
      <w:proofErr w:type="spellStart"/>
      <w:r w:rsidR="00C13AA4" w:rsidRPr="00C13AA4">
        <w:rPr>
          <w:sz w:val="28"/>
          <w:szCs w:val="28"/>
        </w:rPr>
        <w:t>Բյուջետային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ծախսերի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կանխատեսումը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ըստ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ոլորտների</w:t>
      </w:r>
      <w:proofErr w:type="spellEnd"/>
    </w:p>
    <w:p w:rsidR="00C13AA4" w:rsidRPr="00C13AA4" w:rsidRDefault="00C13AA4" w:rsidP="00C13AA4">
      <w:pPr>
        <w:jc w:val="both"/>
        <w:rPr>
          <w:sz w:val="28"/>
          <w:szCs w:val="28"/>
        </w:rPr>
      </w:pPr>
    </w:p>
    <w:p w:rsidR="00C13AA4" w:rsidRPr="00C13AA4" w:rsidRDefault="00C13AA4" w:rsidP="00C13AA4">
      <w:pPr>
        <w:jc w:val="both"/>
        <w:rPr>
          <w:sz w:val="28"/>
          <w:szCs w:val="28"/>
        </w:rPr>
      </w:pPr>
      <w:r w:rsidRPr="00C13AA4">
        <w:rPr>
          <w:sz w:val="28"/>
          <w:szCs w:val="28"/>
        </w:rPr>
        <w:t xml:space="preserve">  </w:t>
      </w:r>
      <w:r w:rsidRPr="00C13AA4">
        <w:rPr>
          <w:sz w:val="28"/>
          <w:szCs w:val="28"/>
        </w:rPr>
        <w:tab/>
        <w:t xml:space="preserve">1. </w:t>
      </w:r>
      <w:proofErr w:type="spellStart"/>
      <w:r w:rsidRPr="00C13AA4">
        <w:rPr>
          <w:sz w:val="28"/>
          <w:szCs w:val="28"/>
        </w:rPr>
        <w:t>Կանխատեսվող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բյուջետային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ծախսերի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բաշխման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ոլորտային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սկզբունքը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կայանում</w:t>
      </w:r>
      <w:proofErr w:type="spellEnd"/>
      <w:r w:rsidRPr="00C13AA4">
        <w:rPr>
          <w:sz w:val="28"/>
          <w:szCs w:val="28"/>
        </w:rPr>
        <w:t xml:space="preserve"> է </w:t>
      </w:r>
      <w:r w:rsidR="00A863EF">
        <w:rPr>
          <w:sz w:val="28"/>
          <w:szCs w:val="28"/>
          <w:lang w:val="hy-AM"/>
        </w:rPr>
        <w:t>Արաքս համայնքի</w:t>
      </w:r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համաչափ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զարգացման</w:t>
      </w:r>
      <w:proofErr w:type="spellEnd"/>
      <w:r w:rsidRPr="00C13AA4">
        <w:rPr>
          <w:sz w:val="28"/>
          <w:szCs w:val="28"/>
        </w:rPr>
        <w:t xml:space="preserve"> և </w:t>
      </w:r>
      <w:proofErr w:type="spellStart"/>
      <w:r w:rsidRPr="00C13AA4">
        <w:rPr>
          <w:sz w:val="28"/>
          <w:szCs w:val="28"/>
        </w:rPr>
        <w:t>ոլորտային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ուսումնասիրությունների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արդյունքում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հանգած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խնդիրների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լուծման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տեսլականներով</w:t>
      </w:r>
      <w:proofErr w:type="spellEnd"/>
      <w:r w:rsidRPr="00C13AA4">
        <w:rPr>
          <w:sz w:val="28"/>
          <w:szCs w:val="28"/>
        </w:rPr>
        <w:t xml:space="preserve">, և </w:t>
      </w:r>
      <w:proofErr w:type="spellStart"/>
      <w:r w:rsidRPr="00C13AA4">
        <w:rPr>
          <w:sz w:val="28"/>
          <w:szCs w:val="28"/>
        </w:rPr>
        <w:t>այն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առավել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մատչելի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ձևով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ներկայացված</w:t>
      </w:r>
      <w:proofErr w:type="spellEnd"/>
      <w:r w:rsidRPr="00C13AA4">
        <w:rPr>
          <w:sz w:val="28"/>
          <w:szCs w:val="28"/>
        </w:rPr>
        <w:t xml:space="preserve"> է </w:t>
      </w:r>
      <w:proofErr w:type="spellStart"/>
      <w:r w:rsidRPr="00C13AA4">
        <w:rPr>
          <w:sz w:val="28"/>
          <w:szCs w:val="28"/>
        </w:rPr>
        <w:t>բյուջետային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դասակարգման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գործառական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խմբերում</w:t>
      </w:r>
      <w:proofErr w:type="spellEnd"/>
      <w:r w:rsidRPr="00C13AA4">
        <w:rPr>
          <w:sz w:val="28"/>
          <w:szCs w:val="28"/>
        </w:rPr>
        <w:t xml:space="preserve">, </w:t>
      </w:r>
      <w:proofErr w:type="spellStart"/>
      <w:r w:rsidRPr="00C13AA4">
        <w:rPr>
          <w:sz w:val="28"/>
          <w:szCs w:val="28"/>
        </w:rPr>
        <w:t>մասնավորապես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դրանք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ըստ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բաժինների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բաշխված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են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հետևյալ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կերպ</w:t>
      </w:r>
      <w:proofErr w:type="spellEnd"/>
      <w:r w:rsidRPr="00C13AA4">
        <w:rPr>
          <w:sz w:val="28"/>
          <w:szCs w:val="28"/>
        </w:rPr>
        <w:t>.</w:t>
      </w:r>
    </w:p>
    <w:p w:rsidR="00C13AA4" w:rsidRPr="00C13AA4" w:rsidRDefault="00C13AA4" w:rsidP="00C13AA4">
      <w:pPr>
        <w:jc w:val="both"/>
        <w:rPr>
          <w:sz w:val="28"/>
          <w:szCs w:val="28"/>
        </w:rPr>
      </w:pPr>
      <w:r w:rsidRPr="00C13AA4">
        <w:rPr>
          <w:sz w:val="28"/>
          <w:szCs w:val="28"/>
        </w:rPr>
        <w:t>1)</w:t>
      </w:r>
      <w:r w:rsidRPr="00C13AA4">
        <w:rPr>
          <w:sz w:val="28"/>
          <w:szCs w:val="28"/>
        </w:rPr>
        <w:tab/>
      </w:r>
      <w:proofErr w:type="spellStart"/>
      <w:r w:rsidRPr="00C13AA4">
        <w:rPr>
          <w:sz w:val="28"/>
          <w:szCs w:val="28"/>
        </w:rPr>
        <w:t>Ընդհանուր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բնույթի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հանրային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ծառայություններ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համապատասխանաբար</w:t>
      </w:r>
      <w:proofErr w:type="spellEnd"/>
      <w:r w:rsidRPr="00C13AA4">
        <w:rPr>
          <w:sz w:val="28"/>
          <w:szCs w:val="28"/>
        </w:rPr>
        <w:t>՝</w:t>
      </w:r>
      <w:r w:rsidR="00A863EF">
        <w:rPr>
          <w:sz w:val="28"/>
          <w:szCs w:val="28"/>
          <w:lang w:val="hy-AM"/>
        </w:rPr>
        <w:t>512000,0</w:t>
      </w:r>
      <w:r w:rsidR="00A863EF">
        <w:rPr>
          <w:sz w:val="28"/>
          <w:szCs w:val="28"/>
        </w:rPr>
        <w:t xml:space="preserve">, </w:t>
      </w:r>
      <w:r w:rsidR="00A863EF">
        <w:rPr>
          <w:sz w:val="28"/>
          <w:szCs w:val="28"/>
          <w:lang w:val="hy-AM"/>
        </w:rPr>
        <w:t>497600,0</w:t>
      </w:r>
      <w:r w:rsidRPr="00C13AA4">
        <w:rPr>
          <w:sz w:val="28"/>
          <w:szCs w:val="28"/>
        </w:rPr>
        <w:t xml:space="preserve"> և</w:t>
      </w:r>
      <w:r w:rsidR="00A863EF">
        <w:rPr>
          <w:sz w:val="28"/>
          <w:szCs w:val="28"/>
        </w:rPr>
        <w:t xml:space="preserve"> </w:t>
      </w:r>
      <w:r w:rsidR="00A863EF">
        <w:rPr>
          <w:sz w:val="28"/>
          <w:szCs w:val="28"/>
          <w:lang w:val="hy-AM"/>
        </w:rPr>
        <w:t>532551,2</w:t>
      </w:r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հազար</w:t>
      </w:r>
      <w:proofErr w:type="spellEnd"/>
      <w:r w:rsidRPr="00C13AA4">
        <w:rPr>
          <w:sz w:val="28"/>
          <w:szCs w:val="28"/>
        </w:rPr>
        <w:t xml:space="preserve"> </w:t>
      </w:r>
      <w:proofErr w:type="spellStart"/>
      <w:r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lastRenderedPageBreak/>
        <w:t>2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Տնտեսական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հարաբերություններ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710000,0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hy-AM"/>
        </w:rPr>
        <w:t xml:space="preserve"> 690870,0 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697591,0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t>3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Շրջակա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միջավայրի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պաշտպանություն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90000,0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hy-AM"/>
        </w:rPr>
        <w:t>90000,0</w:t>
      </w:r>
      <w:r w:rsidR="00C13AA4" w:rsidRPr="00C13AA4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90000,0</w:t>
      </w:r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t>4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Բնակարանային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շինարարություն</w:t>
      </w:r>
      <w:proofErr w:type="spellEnd"/>
      <w:r w:rsidR="00C13AA4" w:rsidRPr="00C13AA4">
        <w:rPr>
          <w:sz w:val="28"/>
          <w:szCs w:val="28"/>
        </w:rPr>
        <w:t xml:space="preserve"> և </w:t>
      </w:r>
      <w:proofErr w:type="spellStart"/>
      <w:r w:rsidR="00C13AA4" w:rsidRPr="00C13AA4">
        <w:rPr>
          <w:sz w:val="28"/>
          <w:szCs w:val="28"/>
        </w:rPr>
        <w:t>կոմունալ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ծառայություն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325608,0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hy-AM"/>
        </w:rPr>
        <w:t>289000,0</w:t>
      </w:r>
      <w:r w:rsidR="00C13AA4" w:rsidRPr="00C13AA4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369000,0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t>5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Հանգիստ</w:t>
      </w:r>
      <w:proofErr w:type="spellEnd"/>
      <w:r w:rsidR="00C13AA4" w:rsidRPr="00C13AA4">
        <w:rPr>
          <w:sz w:val="28"/>
          <w:szCs w:val="28"/>
        </w:rPr>
        <w:t xml:space="preserve">, </w:t>
      </w:r>
      <w:proofErr w:type="spellStart"/>
      <w:r w:rsidR="00C13AA4" w:rsidRPr="00C13AA4">
        <w:rPr>
          <w:sz w:val="28"/>
          <w:szCs w:val="28"/>
        </w:rPr>
        <w:t>մշակույթ</w:t>
      </w:r>
      <w:proofErr w:type="spellEnd"/>
      <w:r w:rsidR="00C13AA4" w:rsidRPr="00C13AA4">
        <w:rPr>
          <w:sz w:val="28"/>
          <w:szCs w:val="28"/>
        </w:rPr>
        <w:t xml:space="preserve"> և </w:t>
      </w:r>
      <w:proofErr w:type="spellStart"/>
      <w:r w:rsidR="00C13AA4" w:rsidRPr="00C13AA4">
        <w:rPr>
          <w:sz w:val="28"/>
          <w:szCs w:val="28"/>
        </w:rPr>
        <w:t>կրոն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406430,0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hy-AM"/>
        </w:rPr>
        <w:t xml:space="preserve"> 475000,0</w:t>
      </w:r>
      <w:r w:rsidR="00C13AA4" w:rsidRPr="00C13AA4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360700,0</w:t>
      </w:r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t>6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Կրթություն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414700,0</w:t>
      </w:r>
      <w:r>
        <w:rPr>
          <w:sz w:val="28"/>
          <w:szCs w:val="28"/>
        </w:rPr>
        <w:t>,</w:t>
      </w:r>
      <w:r>
        <w:rPr>
          <w:sz w:val="28"/>
          <w:szCs w:val="28"/>
          <w:lang w:val="hy-AM"/>
        </w:rPr>
        <w:t xml:space="preserve"> 455000,0</w:t>
      </w:r>
      <w:r w:rsidR="00C13AA4" w:rsidRPr="00C13AA4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4</w:t>
      </w:r>
      <w:r>
        <w:rPr>
          <w:sz w:val="28"/>
          <w:szCs w:val="28"/>
          <w:lang w:val="hy-AM"/>
        </w:rPr>
        <w:t>90000,0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t>7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Սոցիալական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պաշտպանություն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30000,0</w:t>
      </w:r>
      <w:r>
        <w:rPr>
          <w:sz w:val="28"/>
          <w:szCs w:val="28"/>
        </w:rPr>
        <w:t>,</w:t>
      </w:r>
      <w:r>
        <w:rPr>
          <w:sz w:val="28"/>
          <w:szCs w:val="28"/>
          <w:lang w:val="hy-AM"/>
        </w:rPr>
        <w:t xml:space="preserve">  30000,0</w:t>
      </w:r>
      <w:r w:rsidR="00C13AA4" w:rsidRPr="00C13AA4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 xml:space="preserve"> 30000,0</w:t>
      </w:r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C13AA4" w:rsidRDefault="00A863EF" w:rsidP="00C13AA4">
      <w:pPr>
        <w:jc w:val="both"/>
        <w:rPr>
          <w:sz w:val="28"/>
          <w:szCs w:val="28"/>
        </w:rPr>
      </w:pPr>
      <w:r>
        <w:rPr>
          <w:sz w:val="28"/>
          <w:szCs w:val="28"/>
          <w:lang w:val="hy-AM"/>
        </w:rPr>
        <w:t>8</w:t>
      </w:r>
      <w:r w:rsidR="00C13AA4" w:rsidRPr="00C13AA4">
        <w:rPr>
          <w:sz w:val="28"/>
          <w:szCs w:val="28"/>
        </w:rPr>
        <w:t>)</w:t>
      </w:r>
      <w:r w:rsidR="00C13AA4" w:rsidRPr="00C13AA4">
        <w:rPr>
          <w:sz w:val="28"/>
          <w:szCs w:val="28"/>
        </w:rPr>
        <w:tab/>
      </w:r>
      <w:proofErr w:type="spellStart"/>
      <w:r w:rsidR="00C13AA4" w:rsidRPr="00C13AA4">
        <w:rPr>
          <w:sz w:val="28"/>
          <w:szCs w:val="28"/>
        </w:rPr>
        <w:t>Հիմնական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բաժիններին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չդասվող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պահուստային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ֆոնդեր</w:t>
      </w:r>
      <w:proofErr w:type="spellEnd"/>
      <w:r w:rsidR="00C13AA4" w:rsidRPr="00C13AA4">
        <w:rPr>
          <w:sz w:val="28"/>
          <w:szCs w:val="28"/>
        </w:rPr>
        <w:t>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250000,0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hy-AM"/>
        </w:rPr>
        <w:t xml:space="preserve"> 252000,0</w:t>
      </w:r>
      <w:r w:rsidR="00C13AA4" w:rsidRPr="00C13AA4">
        <w:rPr>
          <w:sz w:val="28"/>
          <w:szCs w:val="28"/>
        </w:rPr>
        <w:t xml:space="preserve"> 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hy-AM"/>
        </w:rPr>
        <w:t>255000,0</w:t>
      </w:r>
      <w:proofErr w:type="spellStart"/>
      <w:r w:rsidR="00C13AA4" w:rsidRPr="00C13AA4">
        <w:rPr>
          <w:sz w:val="28"/>
          <w:szCs w:val="28"/>
        </w:rPr>
        <w:t>հազար</w:t>
      </w:r>
      <w:proofErr w:type="spellEnd"/>
      <w:r w:rsidR="00C13AA4" w:rsidRPr="00C13AA4">
        <w:rPr>
          <w:sz w:val="28"/>
          <w:szCs w:val="28"/>
        </w:rPr>
        <w:t xml:space="preserve"> </w:t>
      </w:r>
      <w:proofErr w:type="spellStart"/>
      <w:r w:rsidR="00C13AA4" w:rsidRPr="00C13AA4">
        <w:rPr>
          <w:sz w:val="28"/>
          <w:szCs w:val="28"/>
        </w:rPr>
        <w:t>դրամ</w:t>
      </w:r>
      <w:proofErr w:type="spellEnd"/>
    </w:p>
    <w:p w:rsidR="00C13AA4" w:rsidRPr="00413B04" w:rsidRDefault="00413B04" w:rsidP="007607E5">
      <w:pPr>
        <w:jc w:val="both"/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  </w:t>
      </w:r>
      <w:r w:rsidR="00FC7A88" w:rsidRPr="00FC7A88">
        <w:rPr>
          <w:sz w:val="28"/>
          <w:szCs w:val="28"/>
          <w:lang w:val="hy-AM"/>
        </w:rPr>
        <w:t xml:space="preserve">2. </w:t>
      </w:r>
      <w:r w:rsidR="00FC7A88">
        <w:rPr>
          <w:sz w:val="28"/>
          <w:szCs w:val="28"/>
          <w:lang w:val="hy-AM"/>
        </w:rPr>
        <w:t>Արաքս</w:t>
      </w:r>
      <w:r w:rsidR="00FC7A88" w:rsidRPr="00FC7A88">
        <w:rPr>
          <w:sz w:val="28"/>
          <w:szCs w:val="28"/>
          <w:lang w:val="hy-AM"/>
        </w:rPr>
        <w:t xml:space="preserve"> համայնքի 2024-2026 թվականների միջնաժամկետ ծախսերի խոշոր, նշանակալից և շարունակական ծախսային ծրագրերից են՝ Նախադպրոցական հաստատությունների կառուցում և վերանորոգումը՝ համապատասխանաբար՝</w:t>
      </w:r>
      <w:r w:rsidR="00FC7A88">
        <w:rPr>
          <w:sz w:val="28"/>
          <w:szCs w:val="28"/>
          <w:lang w:val="hy-AM"/>
        </w:rPr>
        <w:t xml:space="preserve"> 160000,0, 200000,0</w:t>
      </w:r>
      <w:r w:rsidR="00FC7A88" w:rsidRPr="00FC7A88">
        <w:rPr>
          <w:sz w:val="28"/>
          <w:szCs w:val="28"/>
          <w:lang w:val="hy-AM"/>
        </w:rPr>
        <w:t xml:space="preserve"> և</w:t>
      </w:r>
      <w:r w:rsidR="00FC7A88">
        <w:rPr>
          <w:sz w:val="28"/>
          <w:szCs w:val="28"/>
          <w:lang w:val="hy-AM"/>
        </w:rPr>
        <w:t xml:space="preserve"> 200000,0</w:t>
      </w:r>
      <w:r w:rsidR="00FC7A88" w:rsidRPr="00FC7A88">
        <w:rPr>
          <w:sz w:val="28"/>
          <w:szCs w:val="28"/>
          <w:lang w:val="hy-AM"/>
        </w:rPr>
        <w:t>հազար դրամ, որի շրջանակներում նախատեսվում է հիմնանորոգել թվով</w:t>
      </w:r>
      <w:r w:rsidR="00FC7A88">
        <w:rPr>
          <w:sz w:val="28"/>
          <w:szCs w:val="28"/>
          <w:lang w:val="hy-AM"/>
        </w:rPr>
        <w:t xml:space="preserve"> 6 </w:t>
      </w:r>
      <w:r w:rsidR="00FC7A88" w:rsidRPr="00FC7A88">
        <w:rPr>
          <w:sz w:val="28"/>
          <w:szCs w:val="28"/>
          <w:lang w:val="hy-AM"/>
        </w:rPr>
        <w:t>մանկապարտեզների բակեր</w:t>
      </w:r>
      <w:r w:rsidR="00FC7A88">
        <w:rPr>
          <w:sz w:val="28"/>
          <w:szCs w:val="28"/>
          <w:lang w:val="hy-AM"/>
        </w:rPr>
        <w:t>/ Արտիմետ, Ջրարբի, Մեծամոր, Գրիբոյեդով, Հայկաշեն և Արաքս գյուղերի/</w:t>
      </w:r>
      <w:r w:rsidR="00FC7A88" w:rsidRPr="00FC7A88">
        <w:rPr>
          <w:sz w:val="28"/>
          <w:szCs w:val="28"/>
          <w:lang w:val="hy-AM"/>
        </w:rPr>
        <w:t xml:space="preserve">, ինչպես նաև </w:t>
      </w:r>
      <w:r w:rsidR="00FC7A88">
        <w:rPr>
          <w:sz w:val="28"/>
          <w:szCs w:val="28"/>
          <w:lang w:val="hy-AM"/>
        </w:rPr>
        <w:t xml:space="preserve">Մեծամոր գյուղի </w:t>
      </w:r>
      <w:r w:rsidR="00FC7A88" w:rsidRPr="00FC7A88">
        <w:rPr>
          <w:sz w:val="28"/>
          <w:szCs w:val="28"/>
          <w:lang w:val="hy-AM"/>
        </w:rPr>
        <w:t xml:space="preserve"> </w:t>
      </w:r>
      <w:r w:rsidR="00FC7A88">
        <w:rPr>
          <w:sz w:val="28"/>
          <w:szCs w:val="28"/>
          <w:lang w:val="hy-AM"/>
        </w:rPr>
        <w:t>մանկապարեզ</w:t>
      </w:r>
      <w:r w:rsidR="00FC7A88" w:rsidRPr="00FC7A88">
        <w:rPr>
          <w:sz w:val="28"/>
          <w:szCs w:val="28"/>
          <w:lang w:val="hy-AM"/>
        </w:rPr>
        <w:t xml:space="preserve">ի </w:t>
      </w:r>
      <w:r w:rsidR="00FC7A88">
        <w:rPr>
          <w:sz w:val="28"/>
          <w:szCs w:val="28"/>
          <w:lang w:val="hy-AM"/>
        </w:rPr>
        <w:t xml:space="preserve"> բակի </w:t>
      </w:r>
      <w:r w:rsidR="00FC7A88" w:rsidRPr="00FC7A88">
        <w:rPr>
          <w:sz w:val="28"/>
          <w:szCs w:val="28"/>
          <w:lang w:val="hy-AM"/>
        </w:rPr>
        <w:t>հիմնանորոգման</w:t>
      </w:r>
      <w:r w:rsidR="00AB7060">
        <w:rPr>
          <w:sz w:val="28"/>
          <w:szCs w:val="28"/>
          <w:lang w:val="hy-AM"/>
        </w:rPr>
        <w:t xml:space="preserve"> աշխատանքների </w:t>
      </w:r>
      <w:r w:rsidR="00FC7A88" w:rsidRPr="00FC7A88">
        <w:rPr>
          <w:sz w:val="28"/>
          <w:szCs w:val="28"/>
          <w:lang w:val="hy-AM"/>
        </w:rPr>
        <w:t xml:space="preserve"> շարունակականությունը, որոնց հիմնանորոգումը սկսվել է դեռևս 2023 թվականին: </w:t>
      </w:r>
      <w:r w:rsidR="007607E5">
        <w:rPr>
          <w:sz w:val="28"/>
          <w:szCs w:val="28"/>
          <w:lang w:val="hy-AM"/>
        </w:rPr>
        <w:t xml:space="preserve"> Ջրահեռացման և ջրամատակարարման համակարգերի կառուցման և պահպանման համար ՝համապատասանաբար՝ 188090,0, 15000,0,0 և 190000,0 հազար դրամ/Հայկաշեն գյուղի 1500գծմ </w:t>
      </w:r>
      <w:r w:rsidR="00027CD7">
        <w:rPr>
          <w:sz w:val="28"/>
          <w:szCs w:val="28"/>
          <w:lang w:val="hy-AM"/>
        </w:rPr>
        <w:t>ջրամատակարարման և 1500գծմ ջրահեռացման</w:t>
      </w:r>
      <w:r w:rsidR="00E1012C">
        <w:rPr>
          <w:sz w:val="28"/>
          <w:szCs w:val="28"/>
          <w:lang w:val="hy-AM"/>
        </w:rPr>
        <w:t xml:space="preserve">, Արաքս գյուղի 300գծմ ջրահեռացման, Ջրառատ գյուղի 250գծմ ջրամատակարարման, Ջրարբի գյուղի600գծմ ջրահեռացման, Լուսագյուղի 800գծմ  ջրահեռացման, Գայ գյուղի 300գծմ ջրահեռացման , Մեծամոր գյուղի 300գծմ </w:t>
      </w:r>
      <w:r w:rsidR="00AB7060">
        <w:rPr>
          <w:sz w:val="28"/>
          <w:szCs w:val="28"/>
          <w:lang w:val="hy-AM"/>
        </w:rPr>
        <w:t>ջրահեռացման</w:t>
      </w:r>
      <w:r w:rsidR="00E1012C">
        <w:rPr>
          <w:sz w:val="28"/>
          <w:szCs w:val="28"/>
          <w:lang w:val="hy-AM"/>
        </w:rPr>
        <w:t xml:space="preserve"> համակարգերի/, գազաֆիկացման համակարգի կառուցման և պահպանման համար  նախատեսվել է համապատասխանաբար՝ 305800,0, 300000,0 և 250000,0 հազար դրամ/ </w:t>
      </w:r>
      <w:r w:rsidR="00232043">
        <w:rPr>
          <w:sz w:val="28"/>
          <w:szCs w:val="28"/>
          <w:lang w:val="hy-AM"/>
        </w:rPr>
        <w:t xml:space="preserve">  </w:t>
      </w:r>
      <w:r w:rsidR="00E1012C">
        <w:rPr>
          <w:sz w:val="28"/>
          <w:szCs w:val="28"/>
          <w:lang w:val="hy-AM"/>
        </w:rPr>
        <w:t xml:space="preserve"> Հայկաշեն գյուղի գազաֆիկացման, </w:t>
      </w:r>
      <w:r w:rsidR="00A86620">
        <w:rPr>
          <w:sz w:val="28"/>
          <w:szCs w:val="28"/>
          <w:lang w:val="hy-AM"/>
        </w:rPr>
        <w:t xml:space="preserve">Մեծամոր և Արաքս գյուղերի սնող գազատար խողովակի կառուցման, </w:t>
      </w:r>
      <w:r w:rsidR="00232043">
        <w:rPr>
          <w:sz w:val="28"/>
          <w:szCs w:val="28"/>
          <w:lang w:val="hy-AM"/>
        </w:rPr>
        <w:t>Արաքս</w:t>
      </w:r>
      <w:r w:rsidR="00232043" w:rsidRPr="00232043">
        <w:rPr>
          <w:lang w:val="hy-AM"/>
        </w:rPr>
        <w:t xml:space="preserve"> </w:t>
      </w:r>
      <w:r w:rsidR="00232043" w:rsidRPr="00232043">
        <w:rPr>
          <w:sz w:val="28"/>
          <w:szCs w:val="28"/>
          <w:lang w:val="hy-AM"/>
        </w:rPr>
        <w:t>գյուղի Դեմիրճյան և Դրոյի փողոցների,</w:t>
      </w:r>
      <w:r w:rsidR="00D6209E">
        <w:rPr>
          <w:sz w:val="28"/>
          <w:szCs w:val="28"/>
          <w:lang w:val="hy-AM"/>
        </w:rPr>
        <w:t xml:space="preserve"> Մեծամոր գյուղի Սարյան և Աբովյան փողոցների գազաֆիկացման աշխատանքների ձեռք բերման համար/, ոռոգման ցանցի կառուցման  աշխատանքների համար նախատեսվել է համապատասխանաբար՝ 95000,0, 105000,0 և 155000,0 հազար դրամ/Արաքս գյուղի 460մ, Առատաշեն գյուղի 1100մ, Լուսագյուղ գյուղի 700մ ցանցերի կառուցում/, </w:t>
      </w:r>
      <w:r w:rsidR="000C0E67">
        <w:rPr>
          <w:sz w:val="28"/>
          <w:szCs w:val="28"/>
          <w:lang w:val="hy-AM"/>
        </w:rPr>
        <w:t xml:space="preserve"> լուսավորության  համակարգի վերակառուցման և պահպանման աշխատանքների ձեռք բերման համար նախատեսվել է համապատասխանաբար՝ 69018,0, 80000,0 և 120000,0 հազար դրամ/ Ջրառատ գյուղի 3կմ , Գայ գյուղի 5,8 կմ, Ապագա գյուղի 1,5կմ </w:t>
      </w:r>
      <w:r w:rsidR="000C0E67">
        <w:rPr>
          <w:sz w:val="28"/>
          <w:szCs w:val="28"/>
          <w:lang w:val="hy-AM"/>
        </w:rPr>
        <w:lastRenderedPageBreak/>
        <w:t>–ի համար/,</w:t>
      </w:r>
      <w:r w:rsidR="003A3549">
        <w:rPr>
          <w:sz w:val="28"/>
          <w:szCs w:val="28"/>
          <w:lang w:val="hy-AM"/>
        </w:rPr>
        <w:t xml:space="preserve">կենտրոնական ճանապարհների վերանորգման և պահպանման համար  համապատասխանաբար նախատեսվել է </w:t>
      </w:r>
      <w:r w:rsidR="00E3581C">
        <w:rPr>
          <w:sz w:val="28"/>
          <w:szCs w:val="28"/>
          <w:lang w:val="hy-AM"/>
        </w:rPr>
        <w:t xml:space="preserve">261386,0 250000,0 և 250000,0 հազար դրամ/ Խորոնք գյուղի  կենտրոնական ճանապարհների  600մ և Առատաշեն  գյուզի 1000մ մայթեզրերի սալարկում, Ապագա գյուղի 700մ, Արաքս գյուղի 200մ, Գրիբոյեդով գյուղի  դեպի Էջմիածին տանող </w:t>
      </w:r>
      <w:r w:rsidR="00187D3E">
        <w:rPr>
          <w:sz w:val="28"/>
          <w:szCs w:val="28"/>
          <w:lang w:val="hy-AM"/>
        </w:rPr>
        <w:t xml:space="preserve"> ճանապարհների ասֆալտապատում/, </w:t>
      </w:r>
      <w:r w:rsidR="005D69A0">
        <w:rPr>
          <w:sz w:val="28"/>
          <w:szCs w:val="28"/>
          <w:lang w:val="hy-AM"/>
        </w:rPr>
        <w:t xml:space="preserve">  Եկեղեցիների տարածքների բակերի բարկարգման և պահպանման համար՝ համապատասխանաբար՝ 80000,0, 50000,0 և 90000,0 հազար դրամ/ Արտիմետ և Գայ գյուղերի եկեղեցու բակերի/,  մշակույթների տների և նրանց հարակից այգիների բակերի վերանորոգման և բարեկարգման աշխատանքների ձեռք բերման համար՝ համապատասխանաբար հատկացվել է 180000,0, 100000,0 և 100000,0 հազար դրամ/ Մեծամոր գյուղի մշակույթի տան տանիքի , Ակնաշեն գյուղի մշակույթի տան, Արաքս գյուղի մշակույթի տան հարակից այգու 2-րդ փուլի, </w:t>
      </w:r>
      <w:r w:rsidR="00635F33">
        <w:rPr>
          <w:sz w:val="28"/>
          <w:szCs w:val="28"/>
          <w:lang w:val="hy-AM"/>
        </w:rPr>
        <w:t xml:space="preserve">ինչպես նաև  </w:t>
      </w:r>
      <w:r w:rsidR="00772999">
        <w:rPr>
          <w:sz w:val="28"/>
          <w:szCs w:val="28"/>
          <w:lang w:val="hy-AM"/>
        </w:rPr>
        <w:t>Հայկաշեն, Գայ, Ջրառատ գյուղերի և   Արաքս գյուղի մշակույթի տան 2-րդ հարկի  վերանորոգման աշխատանքների  շարունակականությունը, որոնց հիմնանորոգումը սկսել է 2023 թվականին, համայնքապետարանի  վարչական ղեկավարների նստավայրերի վերանորոգման համար հատկացվել ՝ 25000,0, 25000,0 և 35000,0 հազար դրամ:</w:t>
      </w:r>
    </w:p>
    <w:p w:rsidR="00E00DC3" w:rsidRPr="00FC7A88" w:rsidRDefault="00E00DC3" w:rsidP="00E00DC3">
      <w:pPr>
        <w:jc w:val="both"/>
        <w:rPr>
          <w:sz w:val="28"/>
          <w:szCs w:val="28"/>
          <w:lang w:val="hy-AM"/>
        </w:rPr>
      </w:pPr>
      <w:r w:rsidRPr="00FC7A88">
        <w:rPr>
          <w:sz w:val="28"/>
          <w:szCs w:val="28"/>
          <w:lang w:val="hy-AM"/>
        </w:rPr>
        <w:tab/>
      </w:r>
    </w:p>
    <w:p w:rsidR="00E42644" w:rsidRPr="00012133" w:rsidRDefault="00E42644" w:rsidP="00E42644">
      <w:pPr>
        <w:jc w:val="both"/>
        <w:rPr>
          <w:b/>
          <w:sz w:val="28"/>
          <w:szCs w:val="28"/>
          <w:lang w:val="hy-AM"/>
        </w:rPr>
      </w:pPr>
      <w:r w:rsidRPr="00012133">
        <w:rPr>
          <w:b/>
          <w:sz w:val="28"/>
          <w:szCs w:val="28"/>
          <w:lang w:val="hy-AM"/>
        </w:rPr>
        <w:t xml:space="preserve">ԳԼՈՒԽ 4. </w:t>
      </w:r>
      <w:r w:rsidR="00012133">
        <w:rPr>
          <w:b/>
          <w:sz w:val="28"/>
          <w:szCs w:val="28"/>
          <w:lang w:val="hy-AM"/>
        </w:rPr>
        <w:t>ՀՀ ԱՐՄԱՎԻՐԻ ՄԱՐԶԻ ԱՐԱՔՍ ՀԱՄԱՅՆՔԻ</w:t>
      </w:r>
      <w:r w:rsidRPr="00012133">
        <w:rPr>
          <w:b/>
          <w:sz w:val="28"/>
          <w:szCs w:val="28"/>
          <w:lang w:val="hy-AM"/>
        </w:rPr>
        <w:t xml:space="preserve"> 2024-2026 ԹՎԱԿԱՆՆԵՐԻ ԿԱՆԽԱՏԵՍՎՈՂ ԴԵՖԻՑԻՏԸ</w:t>
      </w:r>
    </w:p>
    <w:p w:rsidR="00E42644" w:rsidRPr="00012133" w:rsidRDefault="00E42644" w:rsidP="00E42644">
      <w:pPr>
        <w:jc w:val="both"/>
        <w:rPr>
          <w:sz w:val="28"/>
          <w:szCs w:val="28"/>
          <w:lang w:val="hy-AM"/>
        </w:rPr>
      </w:pPr>
      <w:r w:rsidRPr="00012133">
        <w:rPr>
          <w:sz w:val="28"/>
          <w:szCs w:val="28"/>
          <w:lang w:val="hy-AM"/>
        </w:rPr>
        <w:t xml:space="preserve">     1. 2024-2026 թվականների կանխատեսվող դեֆիցիտի կամ հավելուրդի ֆինանսավորման աղբյուրների կազմում արտացոլված </w:t>
      </w:r>
      <w:r w:rsidR="00012133">
        <w:rPr>
          <w:sz w:val="28"/>
          <w:szCs w:val="28"/>
          <w:lang w:val="hy-AM"/>
        </w:rPr>
        <w:t>են</w:t>
      </w:r>
      <w:r w:rsidRPr="00012133">
        <w:rPr>
          <w:sz w:val="28"/>
          <w:szCs w:val="28"/>
          <w:lang w:val="hy-AM"/>
        </w:rPr>
        <w:t xml:space="preserve"> տարեսկզբի ազատ մնացորդի վարչական մասից ֆոնդային մաս անցնող և հենց ֆոնդային մասում կանխատեսվող բյուջետային միջոցները,  որի ընդհանուր պատկերով 2024-2026 թվականների կանխատեսվող դեֆիցիտը կազմում է</w:t>
      </w:r>
      <w:r w:rsidR="00012133">
        <w:rPr>
          <w:sz w:val="28"/>
          <w:szCs w:val="28"/>
          <w:lang w:val="hy-AM"/>
        </w:rPr>
        <w:t xml:space="preserve"> </w:t>
      </w:r>
      <w:r w:rsidR="0016235B">
        <w:rPr>
          <w:sz w:val="28"/>
          <w:szCs w:val="28"/>
          <w:lang w:val="hy-AM"/>
        </w:rPr>
        <w:t xml:space="preserve"> 703141,0 , 666000,0 և 686000,0 </w:t>
      </w:r>
      <w:r w:rsidRPr="00012133">
        <w:rPr>
          <w:sz w:val="28"/>
          <w:szCs w:val="28"/>
          <w:lang w:val="hy-AM"/>
        </w:rPr>
        <w:t xml:space="preserve"> հազար դրամ:</w:t>
      </w:r>
    </w:p>
    <w:p w:rsidR="00E42644" w:rsidRPr="00012133" w:rsidRDefault="00E42644" w:rsidP="00E00DC3">
      <w:pPr>
        <w:jc w:val="both"/>
        <w:rPr>
          <w:sz w:val="28"/>
          <w:szCs w:val="28"/>
          <w:lang w:val="hy-AM"/>
        </w:rPr>
      </w:pPr>
    </w:p>
    <w:p w:rsidR="00E42644" w:rsidRPr="00012133" w:rsidRDefault="00E42644" w:rsidP="00E00DC3">
      <w:pPr>
        <w:jc w:val="both"/>
        <w:rPr>
          <w:sz w:val="28"/>
          <w:szCs w:val="28"/>
          <w:lang w:val="hy-AM"/>
        </w:rPr>
      </w:pPr>
    </w:p>
    <w:sectPr w:rsidR="00E42644" w:rsidRPr="00012133" w:rsidSect="0040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67" w:rsidRDefault="00237967" w:rsidP="0040416D">
      <w:pPr>
        <w:spacing w:after="0" w:line="240" w:lineRule="auto"/>
      </w:pPr>
      <w:r>
        <w:separator/>
      </w:r>
    </w:p>
  </w:endnote>
  <w:endnote w:type="continuationSeparator" w:id="0">
    <w:p w:rsidR="00237967" w:rsidRDefault="00237967" w:rsidP="0040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67" w:rsidRDefault="00237967" w:rsidP="0040416D">
      <w:pPr>
        <w:spacing w:after="0" w:line="240" w:lineRule="auto"/>
      </w:pPr>
      <w:r>
        <w:separator/>
      </w:r>
    </w:p>
  </w:footnote>
  <w:footnote w:type="continuationSeparator" w:id="0">
    <w:p w:rsidR="00237967" w:rsidRDefault="00237967" w:rsidP="00404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D5026"/>
    <w:multiLevelType w:val="hybridMultilevel"/>
    <w:tmpl w:val="971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97"/>
    <w:rsid w:val="00012133"/>
    <w:rsid w:val="00027CD7"/>
    <w:rsid w:val="0003097E"/>
    <w:rsid w:val="00064922"/>
    <w:rsid w:val="00065AFB"/>
    <w:rsid w:val="0006679C"/>
    <w:rsid w:val="000924EE"/>
    <w:rsid w:val="00095B2E"/>
    <w:rsid w:val="000979D6"/>
    <w:rsid w:val="000C0E67"/>
    <w:rsid w:val="00102C9B"/>
    <w:rsid w:val="00136B54"/>
    <w:rsid w:val="00141E53"/>
    <w:rsid w:val="0016235B"/>
    <w:rsid w:val="00174B02"/>
    <w:rsid w:val="00187D3E"/>
    <w:rsid w:val="00194B12"/>
    <w:rsid w:val="001A5B9A"/>
    <w:rsid w:val="001D35AF"/>
    <w:rsid w:val="001E558D"/>
    <w:rsid w:val="001F79CA"/>
    <w:rsid w:val="00216561"/>
    <w:rsid w:val="00232043"/>
    <w:rsid w:val="00237967"/>
    <w:rsid w:val="0024650C"/>
    <w:rsid w:val="00274630"/>
    <w:rsid w:val="00284195"/>
    <w:rsid w:val="002E4685"/>
    <w:rsid w:val="003837DE"/>
    <w:rsid w:val="003A3549"/>
    <w:rsid w:val="003B460F"/>
    <w:rsid w:val="003D4CC0"/>
    <w:rsid w:val="003E1A9C"/>
    <w:rsid w:val="003F265D"/>
    <w:rsid w:val="0040416D"/>
    <w:rsid w:val="00411504"/>
    <w:rsid w:val="00413B04"/>
    <w:rsid w:val="004345F6"/>
    <w:rsid w:val="00472593"/>
    <w:rsid w:val="004D1710"/>
    <w:rsid w:val="0050244D"/>
    <w:rsid w:val="00561F73"/>
    <w:rsid w:val="005C570B"/>
    <w:rsid w:val="005D69A0"/>
    <w:rsid w:val="005F2691"/>
    <w:rsid w:val="00635F33"/>
    <w:rsid w:val="00635FCC"/>
    <w:rsid w:val="006B2E97"/>
    <w:rsid w:val="006B3AE1"/>
    <w:rsid w:val="006C4DC4"/>
    <w:rsid w:val="0070270C"/>
    <w:rsid w:val="007607E5"/>
    <w:rsid w:val="00772999"/>
    <w:rsid w:val="00776E03"/>
    <w:rsid w:val="00780210"/>
    <w:rsid w:val="007859DB"/>
    <w:rsid w:val="007A27AC"/>
    <w:rsid w:val="00803900"/>
    <w:rsid w:val="00873F06"/>
    <w:rsid w:val="00882FA3"/>
    <w:rsid w:val="00885616"/>
    <w:rsid w:val="008C098F"/>
    <w:rsid w:val="00912445"/>
    <w:rsid w:val="00930980"/>
    <w:rsid w:val="009652D7"/>
    <w:rsid w:val="0099099A"/>
    <w:rsid w:val="009F3CF7"/>
    <w:rsid w:val="00A31024"/>
    <w:rsid w:val="00A47E8D"/>
    <w:rsid w:val="00A863EF"/>
    <w:rsid w:val="00A86620"/>
    <w:rsid w:val="00AB7060"/>
    <w:rsid w:val="00AC0B3E"/>
    <w:rsid w:val="00B533AF"/>
    <w:rsid w:val="00BA1B0F"/>
    <w:rsid w:val="00BA74BA"/>
    <w:rsid w:val="00BB4442"/>
    <w:rsid w:val="00BD1079"/>
    <w:rsid w:val="00BE22D4"/>
    <w:rsid w:val="00C025D9"/>
    <w:rsid w:val="00C13AA4"/>
    <w:rsid w:val="00C304E8"/>
    <w:rsid w:val="00C43447"/>
    <w:rsid w:val="00C9665B"/>
    <w:rsid w:val="00D0779E"/>
    <w:rsid w:val="00D11BA5"/>
    <w:rsid w:val="00D52237"/>
    <w:rsid w:val="00D6209E"/>
    <w:rsid w:val="00D7507D"/>
    <w:rsid w:val="00D90BAB"/>
    <w:rsid w:val="00DE070F"/>
    <w:rsid w:val="00DE237D"/>
    <w:rsid w:val="00E00DC3"/>
    <w:rsid w:val="00E1012C"/>
    <w:rsid w:val="00E3581C"/>
    <w:rsid w:val="00E42644"/>
    <w:rsid w:val="00E7313C"/>
    <w:rsid w:val="00EC4F56"/>
    <w:rsid w:val="00ED61D5"/>
    <w:rsid w:val="00EE082C"/>
    <w:rsid w:val="00F07F86"/>
    <w:rsid w:val="00F54364"/>
    <w:rsid w:val="00F60E8E"/>
    <w:rsid w:val="00FC7A88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16D"/>
  </w:style>
  <w:style w:type="paragraph" w:styleId="a5">
    <w:name w:val="footer"/>
    <w:basedOn w:val="a"/>
    <w:link w:val="a6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16D"/>
  </w:style>
  <w:style w:type="paragraph" w:styleId="a7">
    <w:name w:val="List Paragraph"/>
    <w:basedOn w:val="a"/>
    <w:uiPriority w:val="34"/>
    <w:qFormat/>
    <w:rsid w:val="002E4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16D"/>
  </w:style>
  <w:style w:type="paragraph" w:styleId="a5">
    <w:name w:val="footer"/>
    <w:basedOn w:val="a"/>
    <w:link w:val="a6"/>
    <w:uiPriority w:val="99"/>
    <w:unhideWhenUsed/>
    <w:rsid w:val="0040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16D"/>
  </w:style>
  <w:style w:type="paragraph" w:styleId="a7">
    <w:name w:val="List Paragraph"/>
    <w:basedOn w:val="a"/>
    <w:uiPriority w:val="34"/>
    <w:qFormat/>
    <w:rsid w:val="002E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2E72-5A75-488F-B00E-6E30CC6E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Admin</dc:creator>
  <cp:keywords/>
  <dc:description/>
  <cp:lastModifiedBy>admin</cp:lastModifiedBy>
  <cp:revision>39</cp:revision>
  <dcterms:created xsi:type="dcterms:W3CDTF">2023-11-25T20:16:00Z</dcterms:created>
  <dcterms:modified xsi:type="dcterms:W3CDTF">2023-11-27T10:24:00Z</dcterms:modified>
</cp:coreProperties>
</file>