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7ACE" w14:textId="2A1C27C7" w:rsidR="00A71183" w:rsidRDefault="00A71183" w:rsidP="002D1564">
      <w:pPr>
        <w:pStyle w:val="a3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ru-RU"/>
        </w:rPr>
      </w:pPr>
      <w:r w:rsidRPr="00A71183">
        <w:drawing>
          <wp:inline distT="0" distB="0" distL="0" distR="0" wp14:anchorId="500C1B30" wp14:editId="1307B7A0">
            <wp:extent cx="59436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AE118" w14:textId="77777777" w:rsidR="00A71183" w:rsidRDefault="00A71183" w:rsidP="002D1564">
      <w:pPr>
        <w:pStyle w:val="a3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ru-RU"/>
        </w:rPr>
      </w:pPr>
    </w:p>
    <w:p w14:paraId="6C784948" w14:textId="68A21CE1" w:rsidR="0069719A" w:rsidRPr="00A71183" w:rsidRDefault="00F04AEE" w:rsidP="002D1564">
      <w:pPr>
        <w:pStyle w:val="a3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ru-RU"/>
        </w:rPr>
      </w:pPr>
      <w:r w:rsidRPr="004D7A9E">
        <w:rPr>
          <w:rFonts w:ascii="GHEA Grapalat" w:hAnsi="GHEA Grapalat"/>
          <w:b/>
          <w:sz w:val="28"/>
          <w:szCs w:val="28"/>
          <w:lang w:val="ru-RU"/>
        </w:rPr>
        <w:t xml:space="preserve">         </w:t>
      </w:r>
      <w:r w:rsidR="00E70DA1" w:rsidRPr="00152D3E">
        <w:rPr>
          <w:rFonts w:ascii="GHEA Grapalat" w:hAnsi="GHEA Grapalat"/>
          <w:b/>
          <w:sz w:val="28"/>
          <w:szCs w:val="28"/>
          <w:lang w:val="ru-RU"/>
        </w:rPr>
        <w:t>ԱՐԱՔՍ</w:t>
      </w:r>
      <w:r w:rsidR="0069719A"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="00FE4B02" w:rsidRPr="00152D3E">
        <w:rPr>
          <w:rFonts w:ascii="GHEA Grapalat" w:hAnsi="GHEA Grapalat"/>
          <w:b/>
          <w:sz w:val="28"/>
          <w:szCs w:val="28"/>
        </w:rPr>
        <w:t>ՀԱՄԱՅՆՔԻ</w:t>
      </w:r>
      <w:r w:rsidR="00E70DA1" w:rsidRPr="00A71183">
        <w:rPr>
          <w:rFonts w:ascii="GHEA Grapalat" w:hAnsi="GHEA Grapalat"/>
          <w:b/>
          <w:sz w:val="28"/>
          <w:szCs w:val="28"/>
          <w:lang w:val="ru-RU"/>
        </w:rPr>
        <w:t xml:space="preserve"> 20</w:t>
      </w:r>
      <w:r w:rsidR="00E70DA1" w:rsidRPr="00152D3E">
        <w:rPr>
          <w:rFonts w:ascii="GHEA Grapalat" w:hAnsi="GHEA Grapalat"/>
          <w:b/>
          <w:sz w:val="28"/>
          <w:szCs w:val="28"/>
          <w:lang w:val="ru-RU"/>
        </w:rPr>
        <w:t>22</w:t>
      </w:r>
      <w:r w:rsidR="0069719A"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="0069719A" w:rsidRPr="00152D3E">
        <w:rPr>
          <w:rFonts w:ascii="GHEA Grapalat" w:hAnsi="GHEA Grapalat"/>
          <w:b/>
          <w:sz w:val="28"/>
          <w:szCs w:val="28"/>
        </w:rPr>
        <w:t>ԹՎԱԿԱՆԻ</w:t>
      </w:r>
      <w:r w:rsidR="0069719A"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="0069719A" w:rsidRPr="00152D3E">
        <w:rPr>
          <w:rFonts w:ascii="GHEA Grapalat" w:hAnsi="GHEA Grapalat"/>
          <w:b/>
          <w:sz w:val="28"/>
          <w:szCs w:val="28"/>
        </w:rPr>
        <w:t>ՏԱՐԵԿԱՆ</w:t>
      </w:r>
    </w:p>
    <w:p w14:paraId="5DA04072" w14:textId="77777777" w:rsidR="0069719A" w:rsidRPr="00A71183" w:rsidRDefault="0069719A" w:rsidP="002D1564">
      <w:pPr>
        <w:spacing w:line="240" w:lineRule="auto"/>
        <w:jc w:val="center"/>
        <w:rPr>
          <w:rFonts w:ascii="GHEA Grapalat" w:hAnsi="GHEA Grapalat"/>
          <w:b/>
          <w:i/>
          <w:sz w:val="28"/>
          <w:szCs w:val="28"/>
          <w:lang w:val="ru-RU"/>
        </w:rPr>
      </w:pPr>
      <w:r w:rsidRPr="00152D3E">
        <w:rPr>
          <w:rFonts w:ascii="GHEA Grapalat" w:hAnsi="GHEA Grapalat"/>
          <w:b/>
          <w:sz w:val="28"/>
          <w:szCs w:val="28"/>
        </w:rPr>
        <w:t>Հ</w:t>
      </w:r>
      <w:r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152D3E">
        <w:rPr>
          <w:rFonts w:ascii="GHEA Grapalat" w:hAnsi="GHEA Grapalat"/>
          <w:b/>
          <w:sz w:val="28"/>
          <w:szCs w:val="28"/>
        </w:rPr>
        <w:t>Ա</w:t>
      </w:r>
      <w:r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152D3E">
        <w:rPr>
          <w:rFonts w:ascii="GHEA Grapalat" w:hAnsi="GHEA Grapalat"/>
          <w:b/>
          <w:sz w:val="28"/>
          <w:szCs w:val="28"/>
        </w:rPr>
        <w:t>Շ</w:t>
      </w:r>
      <w:r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152D3E">
        <w:rPr>
          <w:rFonts w:ascii="GHEA Grapalat" w:hAnsi="GHEA Grapalat"/>
          <w:b/>
          <w:sz w:val="28"/>
          <w:szCs w:val="28"/>
        </w:rPr>
        <w:t>Վ</w:t>
      </w:r>
      <w:r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152D3E">
        <w:rPr>
          <w:rFonts w:ascii="GHEA Grapalat" w:hAnsi="GHEA Grapalat"/>
          <w:b/>
          <w:sz w:val="28"/>
          <w:szCs w:val="28"/>
        </w:rPr>
        <w:t>Ե</w:t>
      </w:r>
      <w:r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152D3E">
        <w:rPr>
          <w:rFonts w:ascii="GHEA Grapalat" w:hAnsi="GHEA Grapalat"/>
          <w:b/>
          <w:sz w:val="28"/>
          <w:szCs w:val="28"/>
        </w:rPr>
        <w:t>Տ</w:t>
      </w:r>
      <w:r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152D3E">
        <w:rPr>
          <w:rFonts w:ascii="GHEA Grapalat" w:hAnsi="GHEA Grapalat"/>
          <w:b/>
          <w:sz w:val="28"/>
          <w:szCs w:val="28"/>
        </w:rPr>
        <w:t>Վ</w:t>
      </w:r>
      <w:r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152D3E">
        <w:rPr>
          <w:rFonts w:ascii="GHEA Grapalat" w:hAnsi="GHEA Grapalat"/>
          <w:b/>
          <w:sz w:val="28"/>
          <w:szCs w:val="28"/>
        </w:rPr>
        <w:t>ՈՒ</w:t>
      </w:r>
      <w:r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152D3E">
        <w:rPr>
          <w:rFonts w:ascii="GHEA Grapalat" w:hAnsi="GHEA Grapalat"/>
          <w:b/>
          <w:sz w:val="28"/>
          <w:szCs w:val="28"/>
        </w:rPr>
        <w:t>Թ</w:t>
      </w:r>
      <w:r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152D3E">
        <w:rPr>
          <w:rFonts w:ascii="GHEA Grapalat" w:hAnsi="GHEA Grapalat"/>
          <w:b/>
          <w:sz w:val="28"/>
          <w:szCs w:val="28"/>
        </w:rPr>
        <w:t>Յ</w:t>
      </w:r>
      <w:r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152D3E">
        <w:rPr>
          <w:rFonts w:ascii="GHEA Grapalat" w:hAnsi="GHEA Grapalat"/>
          <w:b/>
          <w:sz w:val="28"/>
          <w:szCs w:val="28"/>
        </w:rPr>
        <w:t>ՈՒ</w:t>
      </w:r>
      <w:r w:rsidRPr="00A71183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152D3E">
        <w:rPr>
          <w:rFonts w:ascii="GHEA Grapalat" w:hAnsi="GHEA Grapalat"/>
          <w:b/>
          <w:sz w:val="28"/>
          <w:szCs w:val="28"/>
        </w:rPr>
        <w:t>Ն</w:t>
      </w:r>
    </w:p>
    <w:p w14:paraId="67D547D4" w14:textId="77777777" w:rsidR="00D30D75" w:rsidRPr="00152D3E" w:rsidRDefault="00D30D75" w:rsidP="002D1564">
      <w:pPr>
        <w:spacing w:line="240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152D3E">
        <w:rPr>
          <w:rFonts w:ascii="GHEA Grapalat" w:hAnsi="GHEA Grapalat"/>
          <w:b/>
          <w:sz w:val="24"/>
          <w:szCs w:val="24"/>
          <w:u w:val="single"/>
          <w:lang w:val="hy-AM"/>
        </w:rPr>
        <w:t>ՖԻՆԱՆՍԱՏՆՏԵՍԱԿԱՆ</w:t>
      </w:r>
      <w:r w:rsidR="00126694" w:rsidRPr="00A71183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 </w:t>
      </w:r>
      <w:r w:rsidR="00E266A5" w:rsidRPr="00152D3E">
        <w:rPr>
          <w:rFonts w:ascii="GHEA Grapalat" w:hAnsi="GHEA Grapalat"/>
          <w:b/>
          <w:sz w:val="24"/>
          <w:szCs w:val="24"/>
          <w:u w:val="single"/>
        </w:rPr>
        <w:t>ԵՎ</w:t>
      </w:r>
      <w:r w:rsidR="00E266A5" w:rsidRPr="00A71183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 </w:t>
      </w:r>
      <w:r w:rsidR="005C5B82" w:rsidRPr="00152D3E">
        <w:rPr>
          <w:rFonts w:ascii="GHEA Grapalat" w:hAnsi="GHEA Grapalat"/>
          <w:b/>
          <w:sz w:val="24"/>
          <w:szCs w:val="24"/>
          <w:u w:val="single"/>
          <w:lang w:val="hy-AM"/>
        </w:rPr>
        <w:t>ՍՈՑԻԱԼ</w:t>
      </w:r>
      <w:r w:rsidR="00357511" w:rsidRPr="00A71183">
        <w:rPr>
          <w:rFonts w:ascii="GHEA Grapalat" w:hAnsi="GHEA Grapalat"/>
          <w:b/>
          <w:sz w:val="24"/>
          <w:szCs w:val="24"/>
          <w:u w:val="single"/>
          <w:lang w:val="ru-RU"/>
        </w:rPr>
        <w:t>-</w:t>
      </w:r>
      <w:r w:rsidR="00F21161" w:rsidRPr="00152D3E">
        <w:rPr>
          <w:rFonts w:ascii="GHEA Grapalat" w:hAnsi="GHEA Grapalat"/>
          <w:b/>
          <w:sz w:val="24"/>
          <w:szCs w:val="24"/>
          <w:u w:val="single"/>
          <w:lang w:val="hy-AM"/>
        </w:rPr>
        <w:t>ՏՆՏԵՍԱԿԱՆ</w:t>
      </w:r>
      <w:r w:rsidRPr="00152D3E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ԲՆԱԳԱՎԱՌ</w:t>
      </w:r>
    </w:p>
    <w:p w14:paraId="7C3177DD" w14:textId="77777777" w:rsidR="00B46E0F" w:rsidRPr="00A71183" w:rsidRDefault="00B46E0F" w:rsidP="00A71183">
      <w:pPr>
        <w:spacing w:after="0" w:line="276" w:lineRule="auto"/>
        <w:ind w:firstLine="284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</w:p>
    <w:p w14:paraId="10D0500D" w14:textId="77777777" w:rsidR="001812ED" w:rsidRPr="00A71183" w:rsidRDefault="001812ED" w:rsidP="00A71183">
      <w:pPr>
        <w:spacing w:after="0" w:line="276" w:lineRule="auto"/>
        <w:ind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Արաքս համայնքի 2022 թվականի բյուջեի փաստացի եկամուտները պլանավորված  </w:t>
      </w:r>
      <w:r w:rsidR="00311EFD" w:rsidRPr="00A71183">
        <w:rPr>
          <w:rFonts w:ascii="GHEA Grapalat" w:eastAsia="Calibri" w:hAnsi="GHEA Grapalat" w:cs="Times New Roman"/>
          <w:sz w:val="24"/>
          <w:szCs w:val="24"/>
          <w:lang w:val="ru-RU"/>
        </w:rPr>
        <w:t>1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113578.7 հազար դրամի դիմաց կազմել են 11</w:t>
      </w:r>
      <w:r w:rsidR="00311EFD" w:rsidRPr="00A71183">
        <w:rPr>
          <w:rFonts w:ascii="GHEA Grapalat" w:eastAsia="Calibri" w:hAnsi="GHEA Grapalat" w:cs="Times New Roman"/>
          <w:sz w:val="24"/>
          <w:szCs w:val="24"/>
          <w:lang w:val="ru-RU"/>
        </w:rPr>
        <w:t>0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7789.0 հազար դրամ:</w:t>
      </w:r>
      <w:r w:rsidR="00B46E0F" w:rsidRPr="00A71183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Եկամուտների կատարողականը կազմել է 9</w:t>
      </w:r>
      <w:r w:rsidR="005F1EA4" w:rsidRPr="00A71183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.5%:</w:t>
      </w:r>
    </w:p>
    <w:p w14:paraId="229BB274" w14:textId="77777777" w:rsidR="001812ED" w:rsidRPr="00A71183" w:rsidRDefault="001812ED" w:rsidP="00A71183">
      <w:pPr>
        <w:spacing w:after="0" w:line="276" w:lineRule="auto"/>
        <w:ind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Վարչական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բյուջեի եկամուտները պլանավորված 915318.6 հազար դրամի դիմաց կատարվել են 903956.0 հազար դրամով, կատարողականը՝</w:t>
      </w:r>
      <w:r w:rsidR="00B46E0F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98.8%:</w:t>
      </w:r>
    </w:p>
    <w:p w14:paraId="4A19DAAA" w14:textId="77777777" w:rsidR="001812ED" w:rsidRPr="00A71183" w:rsidRDefault="001812ED" w:rsidP="00A71183">
      <w:pPr>
        <w:spacing w:after="0" w:line="276" w:lineRule="auto"/>
        <w:ind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Ֆոնդային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բյուջեի եկամուտները պլանավորված 230495.1 հազար դրամի դիմաց կատարվել են 236068.0 հազար դրամով, կատարողականը</w:t>
      </w:r>
      <w:r w:rsidR="00B46E0F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102.4%:</w:t>
      </w:r>
    </w:p>
    <w:p w14:paraId="5CE69362" w14:textId="77777777" w:rsidR="001812ED" w:rsidRPr="00A71183" w:rsidRDefault="001812ED" w:rsidP="00A71183">
      <w:pPr>
        <w:spacing w:after="0" w:line="276" w:lineRule="auto"/>
        <w:ind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բյուջեի սեփական եկամուտների կատարողականը կազմել է 96.5 %՝ 338208.6 հազար դրամ, որը կազմում է բյուջեի եկամուտների 30.5%-ը: </w:t>
      </w:r>
    </w:p>
    <w:p w14:paraId="14B0F876" w14:textId="77777777" w:rsidR="001812ED" w:rsidRPr="00A71183" w:rsidRDefault="001812ED" w:rsidP="00A71183">
      <w:pPr>
        <w:spacing w:after="0" w:line="276" w:lineRule="auto"/>
        <w:ind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Տարեսկզբի ազատ մնացորդը</w:t>
      </w:r>
      <w:r w:rsidR="00BF45B3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կազմել  է 390379,6 հազ. դրամ, որից  վ/բ 3478,4 հազ. դրամ, ֆ/բ 386901,2 հազ. դրամ:</w:t>
      </w:r>
    </w:p>
    <w:p w14:paraId="643882E2" w14:textId="77777777" w:rsidR="001812ED" w:rsidRPr="00A71183" w:rsidRDefault="001812ED" w:rsidP="00A71183">
      <w:pPr>
        <w:spacing w:after="0" w:line="276" w:lineRule="auto"/>
        <w:ind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բյուջեի ծախսը պլանավորված 1503958,3 հազար դրամի դիմաց կազմել է 1073097,1 հազար դրամ, կատարողականը՝</w:t>
      </w:r>
      <w:r w:rsidR="00BF45B3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71,4%: </w:t>
      </w:r>
    </w:p>
    <w:p w14:paraId="670204E5" w14:textId="77777777" w:rsidR="001812ED" w:rsidRPr="00A71183" w:rsidRDefault="001812ED" w:rsidP="00A71183">
      <w:pPr>
        <w:spacing w:after="0" w:line="276" w:lineRule="auto"/>
        <w:ind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ֆոնդային բյուջեի փաստացի ծախսը կազմել է 470918,4 հազար ՀՀ դրամ: </w:t>
      </w:r>
    </w:p>
    <w:p w14:paraId="5382BB81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8226.7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Լուսագյուղ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փողոցների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գազաֆիկացման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նախորդ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տարվա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պարտք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5960166F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10800.4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Արտիմետ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ոռոգման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ցանցի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կառուցման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նախորդ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տարվա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պարտք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5649809B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5520.0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Արաքս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Լուսագյուղ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Գրիբոյեդով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գյուղերում</w:t>
      </w:r>
      <w:r w:rsidR="004E2053"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պոմպակայանի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կառուցման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նախագծանախահաշվային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փաստաթղթերի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մշակման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փորձաքննության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5CD7A3CE" w14:textId="77777777" w:rsidR="003E1100" w:rsidRPr="00A71183" w:rsidRDefault="003E1100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Մարվել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Ջրարբի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փողոցների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փոսալցման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գումարը՝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996.6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.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57B40C72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1740.0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Առատաշեն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ոռոգման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ցանցի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կառուցման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նախագծանախահաշվային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փաստաթղթերի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մշակման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314E5FDC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6976.8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Գրիբոյեդով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ոռոգման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խմելու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ջրագծերի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վերանորոգման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անցկացման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26C04AB9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2429.2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Խորոնք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լուսավորության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ցանցի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կառուցման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հեղինակային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հսկողության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նախորդ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տարվա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պարտք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39FF5FD8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3525.5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Խորոնք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հուշարձան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հուշահամալիրի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կառուցման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2021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թ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նախորդ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տարվա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պարտք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`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պետության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մասնաբաժին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150CA3A2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lastRenderedPageBreak/>
        <w:t xml:space="preserve">15779.6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Ջրառատ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Մեծամորի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խճուղու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կառուցման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նախորդ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տարվա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պարտք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20EE403E" w14:textId="61953BB9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11859.0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Գայ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Ակնաշեն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Գրիբոյեդով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ճանապարհների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ասֆալտ</w:t>
      </w:r>
      <w:r w:rsidR="00A23779" w:rsidRPr="00A71183">
        <w:rPr>
          <w:rFonts w:ascii="GHEA Grapalat" w:eastAsia="Calibri" w:hAnsi="GHEA Grapalat" w:cs="Arial"/>
          <w:sz w:val="24"/>
          <w:szCs w:val="24"/>
          <w:lang w:val="hy-AM"/>
        </w:rPr>
        <w:t>-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բետոնե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ծածկույթով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փոսային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վերանորոգման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6F233B73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322.6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ճանապարհների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հետիոտնային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անցումների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գծանշման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35AC9C12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4560.0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միջհամայնքային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ճանապարհների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հարթեցման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39EC2A98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791.9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Ջրառատ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փողոցների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ասֆալտապատման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տեխնիկական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հսկողության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գումար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`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պետության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մասնաբաժնից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: </w:t>
      </w:r>
    </w:p>
    <w:p w14:paraId="342ACAB5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Ապագա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Ջրարբի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EF1CCF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Մեծամոր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Ակնաշեն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Արտիմետ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Խորոնք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Առատաշեն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Լուսագյուղ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Հայկաշեն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Արաքս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Ջրառատ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Գայ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Գրիբոյեդով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աղբաթափման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32900.0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="00313775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այդ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փողոցների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սան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Մաքրման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7497.0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68AF5226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Ջրառատ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Գայ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ջրամատակարարման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ցանցի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համայնքային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բյուջեից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18348.4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18214.8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պետության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մասնաբաժնից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28EF7830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Գայ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փողոցների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լուսավորության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կառուցման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5450.2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Մեծամոր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Առատաշեն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լուսավորության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ցանցի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կառուցման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վրա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ծախսվել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999.9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Ձեռք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բերված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8693.9.9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լուսատու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լեդ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ալյումինե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լարերը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Լեդ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լամպերը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հարակից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ապրանքներն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ու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ծառայություններն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օգտագործվել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Ապագա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Ջրարբի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B21409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Մեծամոր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Ակնաշեն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Արտիմետ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Խորոնք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Առատաշեն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Լուսագյուղ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Հայկաշեն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Արաքս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Ջրառատ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Գայ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Գրիբոյեդով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լուսավորության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համակարգերի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վերանորոգման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="00886D00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1200.0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Ապագա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Ջրառատ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փողոցների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արտաքին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լուսավորության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ցանցի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կառուցման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նախագծանախահաշվային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փաստաթղթերի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ձեռք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բերման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գումար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05E290FF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5637.8</w:t>
      </w:r>
      <w:r w:rsidR="00B21409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="00B21409" w:rsidRPr="00A7118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Ապագա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մարզադպրոցի</w:t>
      </w:r>
      <w:r w:rsidR="00B21409" w:rsidRPr="00A7118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վերանորոգման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="00B21409"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նախագծանախահաշվային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փաստաթղթերի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,</w:t>
      </w:r>
      <w:r w:rsidR="00EF1CCF"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փորձաքննության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տեխնիկական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վիճակի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հետազոտության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սպորտային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միջոցառումների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ծառայությունների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B21409"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1697.0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5FE14C05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Ակնաշեն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մանկապարտեզի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համաֆինանսավորմամբ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կառուցման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բյուջեից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13007.7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1313.1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բարեգործական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կազմակերպությանը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Առատաշեն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Արաքս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մանկապարտեզների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գույքի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խաղահրապարակի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612E3D4C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Գայ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մշակույթի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առաջին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հարկի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հիմնորոգման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տեխնիկական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հսկողության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4103.3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45F27283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>Հայկաշեն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Արաքս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,</w:t>
      </w:r>
      <w:r w:rsidR="00B21409"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Գայ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Ջրառատ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մշակույթի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հիմնանորոգման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վերանորոգման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նախագծանախահաշվային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փաստաթղթերի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մշակման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փորձաքննության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ծառայությունների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12017.0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011FE6A2" w14:textId="77777777" w:rsidR="00C41311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1640.0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դրամաշնորհ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Ակնաշեն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Գայ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նախակրթարաններին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3FDF7C90" w14:textId="77777777" w:rsidR="00C41311" w:rsidRPr="00A71183" w:rsidRDefault="00C41311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3250,0 հազ. դրամ փոխանցվել է Ակնաշեն, Արտիմետ, Արաքս գյուղերի դպրոցների խոհանոցների վերանորոգման աշխատանքների համար:</w:t>
      </w:r>
    </w:p>
    <w:p w14:paraId="7BBA847D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Առատաշեն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Խորոնք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Ջրառատ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մանկապարտեզների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շենքի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վերանորոգման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67679.6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="00353814" w:rsidRPr="00A71183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որի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մեջ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մտնում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նախագծանախահաշվային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փաստաթղթերի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մշակում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,</w:t>
      </w:r>
      <w:r w:rsidR="00555576"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փորձաքննություն</w:t>
      </w:r>
      <w:r w:rsidR="00313775"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տեխնիկական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վիճակի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հետազոտություն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3D79B575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Արաքս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Ջրարբի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Արտիմետ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Մեծամոր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մանկապարտեզների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բակերի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բարեկարգման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5902.1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013321B3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Գայ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մանկապարտեզի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կաթսայատան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տեխ</w:t>
      </w:r>
      <w:r w:rsidR="00353814" w:rsidRPr="00A71183">
        <w:rPr>
          <w:rFonts w:ascii="GHEA Grapalat" w:eastAsia="Calibri" w:hAnsi="GHEA Grapalat" w:cs="Sylfaen"/>
          <w:sz w:val="24"/>
          <w:szCs w:val="24"/>
          <w:lang w:val="hy-AM"/>
        </w:rPr>
        <w:t>.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անվտանգության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150.0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21A07B7D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Գայ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արվեստի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դպրոցին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 15430.2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սուբսիդիա</w:t>
      </w:r>
      <w:r w:rsidRPr="00A71183">
        <w:rPr>
          <w:rFonts w:ascii="GHEA Grapalat" w:eastAsia="Calibri" w:hAnsi="GHEA Grapalat" w:cs="Arial"/>
          <w:sz w:val="24"/>
          <w:szCs w:val="24"/>
          <w:lang w:val="hy-AM"/>
        </w:rPr>
        <w:t xml:space="preserve">: </w:t>
      </w:r>
    </w:p>
    <w:p w14:paraId="24AE2B60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Ապագա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Ջրարբի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Արտիմետ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Խորոնք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Առատաշեն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Լուսագյուղ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Ջրառատ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Գրիբոյեդով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Արաքս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Հայկաշեն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մանկապարտեզներին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հատկացվել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123458.7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սուբսիդիա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;</w:t>
      </w:r>
    </w:p>
    <w:p w14:paraId="48C2D35C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21924.4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դրամով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ֆինանսավորվել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են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Արաքս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Խորոնք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Ջրարբի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Մեծամոր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Առատաշեն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Գայ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Ապագա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մշակույթի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տները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75334B92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4600.8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հատկացվել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հանգուցյալների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ծաղկեպսակներ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ձեռք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բերելու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 12487.3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աջակցություն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ցուցաբերվել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հանգուցյալների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սոցիալապես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անապահով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ընտանիքներին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ինչպես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նաև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դրամական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աջակցություն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հատկացվել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մրցանակային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տեղեր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զբաղեցրած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մարզիկներին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մարզիչներին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4BE70BC9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968.20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հատկացվել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բոլոր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շրջանավարտներին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նվերներ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ձեռք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բերելու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79BBFFA6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3760.3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նվերներ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առաջին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դասարան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հաճախած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երեխաններին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ամանորյա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նվերներ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երեխաներին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14:paraId="3C4B7725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3383.4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հատկացվել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համայնքում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միջոցառումների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կազմակերպման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անցկացման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36269963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6487.9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Արտիմետ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նախորդ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տարիների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գազաֆիկացման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գումար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14:paraId="01D747BB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45588.7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Ակնաշեն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Ջրառատ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գազաֆիկացման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կատարման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3AE77F77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1994.5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Գայ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գյուղի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եկեղեցու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երեսապատման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</w:p>
    <w:p w14:paraId="5E11CA5A" w14:textId="77777777" w:rsidR="001812ED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4655.2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համայնքում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անասնաբուժական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ծառայությունների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6B8CD288" w14:textId="77777777" w:rsidR="00416091" w:rsidRPr="00A71183" w:rsidRDefault="001812ED" w:rsidP="00A71183">
      <w:pPr>
        <w:pStyle w:val="a3"/>
        <w:numPr>
          <w:ilvl w:val="0"/>
          <w:numId w:val="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2590.6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հազ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փոխանցվել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համայնքում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գրադարանային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ծառայությունների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1475A491" w14:textId="77777777" w:rsidR="00416091" w:rsidRPr="00A71183" w:rsidRDefault="00416091" w:rsidP="00A71183">
      <w:pPr>
        <w:spacing w:line="276" w:lineRule="auto"/>
        <w:ind w:left="-284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0371D94" w14:textId="77777777" w:rsidR="00CE0DD6" w:rsidRPr="00A71183" w:rsidRDefault="00B21409" w:rsidP="00A71183">
      <w:pPr>
        <w:pStyle w:val="a3"/>
        <w:numPr>
          <w:ilvl w:val="3"/>
          <w:numId w:val="19"/>
        </w:numPr>
        <w:spacing w:after="200" w:line="27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>Ա/Ձ Լյովա Խաչատրյանի և Ա/Ձ Միհրան Խաչատրյանի հետ կնքված  պայմանագրերի համաձայն՝</w:t>
      </w:r>
      <w:r w:rsidR="00CE0DD6" w:rsidRPr="00A71183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416091" w:rsidRPr="00A71183">
        <w:rPr>
          <w:rFonts w:ascii="GHEA Grapalat" w:hAnsi="GHEA Grapalat" w:cs="Sylfaen"/>
          <w:b/>
          <w:sz w:val="24"/>
          <w:szCs w:val="24"/>
          <w:lang w:val="hy-AM"/>
        </w:rPr>
        <w:t>«Ջիսիբի» մակնիշի տրակտորով</w:t>
      </w:r>
      <w:r w:rsidRPr="00A71183">
        <w:rPr>
          <w:rFonts w:ascii="GHEA Grapalat" w:hAnsi="GHEA Grapalat" w:cs="Sylfaen"/>
          <w:b/>
          <w:sz w:val="24"/>
          <w:szCs w:val="24"/>
          <w:lang w:val="hy-AM"/>
        </w:rPr>
        <w:t xml:space="preserve"> և «Կամազ» բեռնատար ինքնաթափով</w:t>
      </w:r>
      <w:r w:rsidR="00416091" w:rsidRPr="00A71183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գյուղերում</w:t>
      </w:r>
      <w:r w:rsidR="00CE0DD6" w:rsidRPr="00A7118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16091" w:rsidRPr="00A71183">
        <w:rPr>
          <w:rFonts w:ascii="GHEA Grapalat" w:hAnsi="GHEA Grapalat" w:cs="Sylfaen"/>
          <w:b/>
          <w:sz w:val="24"/>
          <w:szCs w:val="24"/>
          <w:lang w:val="hy-AM"/>
        </w:rPr>
        <w:t>կատար</w:t>
      </w:r>
      <w:r w:rsidR="00CE0DD6" w:rsidRPr="00A71183">
        <w:rPr>
          <w:rFonts w:ascii="GHEA Grapalat" w:hAnsi="GHEA Grapalat" w:cs="Sylfaen"/>
          <w:b/>
          <w:sz w:val="24"/>
          <w:szCs w:val="24"/>
          <w:lang w:val="hy-AM"/>
        </w:rPr>
        <w:t>վել են</w:t>
      </w:r>
      <w:r w:rsidRPr="00A71183">
        <w:rPr>
          <w:rFonts w:ascii="GHEA Grapalat" w:hAnsi="GHEA Grapalat" w:cs="Sylfaen"/>
          <w:sz w:val="24"/>
          <w:szCs w:val="24"/>
          <w:lang w:val="hy-AM"/>
        </w:rPr>
        <w:t xml:space="preserve"> հետևյալ աշխատանքները.</w:t>
      </w:r>
    </w:p>
    <w:p w14:paraId="5D767481" w14:textId="77777777" w:rsidR="00416091" w:rsidRPr="00A71183" w:rsidRDefault="00DD229F" w:rsidP="00A71183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>Կ</w:t>
      </w:r>
      <w:r w:rsidR="00416091" w:rsidRPr="00A71183">
        <w:rPr>
          <w:rFonts w:ascii="GHEA Grapalat" w:hAnsi="GHEA Grapalat" w:cs="Sylfaen"/>
          <w:sz w:val="24"/>
          <w:szCs w:val="24"/>
          <w:lang w:val="hy-AM"/>
        </w:rPr>
        <w:t xml:space="preserve">ենտրոնական </w:t>
      </w:r>
      <w:r w:rsidR="00CE0DD6" w:rsidRPr="00A71183">
        <w:rPr>
          <w:rFonts w:ascii="GHEA Grapalat" w:hAnsi="GHEA Grapalat" w:cs="Sylfaen"/>
          <w:sz w:val="24"/>
          <w:szCs w:val="24"/>
          <w:lang w:val="hy-AM"/>
        </w:rPr>
        <w:t>փողոցներին</w:t>
      </w:r>
      <w:r w:rsidR="00416091" w:rsidRPr="00A71183">
        <w:rPr>
          <w:rFonts w:ascii="GHEA Grapalat" w:hAnsi="GHEA Grapalat" w:cs="Sylfaen"/>
          <w:sz w:val="24"/>
          <w:szCs w:val="24"/>
          <w:lang w:val="hy-AM"/>
        </w:rPr>
        <w:t xml:space="preserve"> կից ջրատ</w:t>
      </w:r>
      <w:r w:rsidR="00CE0DD6" w:rsidRPr="00A71183">
        <w:rPr>
          <w:rFonts w:ascii="GHEA Grapalat" w:hAnsi="GHEA Grapalat" w:cs="Sylfaen"/>
          <w:sz w:val="24"/>
          <w:szCs w:val="24"/>
          <w:lang w:val="hy-AM"/>
        </w:rPr>
        <w:t>արների</w:t>
      </w:r>
      <w:r w:rsidR="00416091" w:rsidRPr="00A71183">
        <w:rPr>
          <w:rFonts w:ascii="GHEA Grapalat" w:hAnsi="GHEA Grapalat" w:cs="Sylfaen"/>
          <w:sz w:val="24"/>
          <w:szCs w:val="24"/>
          <w:lang w:val="hy-AM"/>
        </w:rPr>
        <w:t xml:space="preserve"> կողքի հողակույտ</w:t>
      </w:r>
      <w:r w:rsidR="00B21409" w:rsidRPr="00A71183">
        <w:rPr>
          <w:rFonts w:ascii="GHEA Grapalat" w:hAnsi="GHEA Grapalat" w:cs="Sylfaen"/>
          <w:sz w:val="24"/>
          <w:szCs w:val="24"/>
          <w:lang w:val="hy-AM"/>
        </w:rPr>
        <w:t>երի</w:t>
      </w:r>
      <w:r w:rsidR="00416091" w:rsidRPr="00A71183">
        <w:rPr>
          <w:rFonts w:ascii="GHEA Grapalat" w:hAnsi="GHEA Grapalat" w:cs="Sylfaen"/>
          <w:sz w:val="24"/>
          <w:szCs w:val="24"/>
          <w:lang w:val="hy-AM"/>
        </w:rPr>
        <w:t xml:space="preserve"> մաքրում և </w:t>
      </w:r>
      <w:r w:rsidR="002D2D3A" w:rsidRPr="00A71183">
        <w:rPr>
          <w:rFonts w:ascii="GHEA Grapalat" w:hAnsi="GHEA Grapalat" w:cs="Sylfaen"/>
          <w:sz w:val="24"/>
          <w:szCs w:val="24"/>
          <w:lang w:val="hy-AM"/>
        </w:rPr>
        <w:t>բեռնում</w:t>
      </w:r>
      <w:r w:rsidR="00CE0DD6" w:rsidRPr="00A71183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4606C7B" w14:textId="77777777" w:rsidR="00DD229F" w:rsidRPr="00A71183" w:rsidRDefault="00DD229F" w:rsidP="00A71183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>Խմելու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նոր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ջրագծերի</w:t>
      </w:r>
      <w:r w:rsidR="00B21409" w:rsidRPr="00A71183">
        <w:rPr>
          <w:rFonts w:ascii="GHEA Grapalat" w:hAnsi="GHEA Grapalat"/>
          <w:sz w:val="24"/>
          <w:szCs w:val="24"/>
          <w:lang w:val="hy-AM"/>
        </w:rPr>
        <w:t xml:space="preserve"> քանդում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, </w:t>
      </w:r>
      <w:r w:rsidR="00B21409" w:rsidRPr="00A71183">
        <w:rPr>
          <w:rFonts w:ascii="GHEA Grapalat" w:hAnsi="GHEA Grapalat" w:cs="Sylfaen"/>
          <w:sz w:val="24"/>
          <w:szCs w:val="24"/>
          <w:lang w:val="hy-AM"/>
        </w:rPr>
        <w:t>լցնում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409" w:rsidRPr="00A71183">
        <w:rPr>
          <w:rFonts w:ascii="GHEA Grapalat" w:hAnsi="GHEA Grapalat" w:cs="Sylfaen"/>
          <w:sz w:val="24"/>
          <w:szCs w:val="24"/>
          <w:lang w:val="hy-AM"/>
        </w:rPr>
        <w:t>հարթեցում</w:t>
      </w:r>
      <w:r w:rsidRPr="00A71183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22E76F6" w14:textId="77777777" w:rsidR="00416091" w:rsidRPr="00A71183" w:rsidRDefault="00416091" w:rsidP="00A71183">
      <w:pPr>
        <w:pStyle w:val="a3"/>
        <w:numPr>
          <w:ilvl w:val="0"/>
          <w:numId w:val="19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 xml:space="preserve">Դաշտամիջյան </w:t>
      </w:r>
      <w:r w:rsidR="00CE0DD6" w:rsidRPr="00A71183">
        <w:rPr>
          <w:rFonts w:ascii="GHEA Grapalat" w:hAnsi="GHEA Grapalat" w:cs="Sylfaen"/>
          <w:sz w:val="24"/>
          <w:szCs w:val="24"/>
          <w:lang w:val="hy-AM"/>
        </w:rPr>
        <w:t>առուների</w:t>
      </w:r>
      <w:r w:rsidRPr="00A71183">
        <w:rPr>
          <w:rFonts w:ascii="GHEA Grapalat" w:hAnsi="GHEA Grapalat" w:cs="Sylfaen"/>
          <w:sz w:val="24"/>
          <w:szCs w:val="24"/>
          <w:lang w:val="hy-AM"/>
        </w:rPr>
        <w:t xml:space="preserve"> մաքրում</w:t>
      </w:r>
      <w:r w:rsidR="00DD229F" w:rsidRPr="00A71183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6B9691C2" w14:textId="77777777" w:rsidR="00416091" w:rsidRPr="00A71183" w:rsidRDefault="00416091" w:rsidP="00A71183">
      <w:pPr>
        <w:pStyle w:val="a3"/>
        <w:numPr>
          <w:ilvl w:val="0"/>
          <w:numId w:val="19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 xml:space="preserve">Դաշտամիջյան </w:t>
      </w:r>
      <w:r w:rsidR="00CE0DD6" w:rsidRPr="00A71183">
        <w:rPr>
          <w:rFonts w:ascii="GHEA Grapalat" w:hAnsi="GHEA Grapalat" w:cs="Sylfaen"/>
          <w:sz w:val="24"/>
          <w:szCs w:val="24"/>
          <w:lang w:val="hy-AM"/>
        </w:rPr>
        <w:t>ջրատարների</w:t>
      </w:r>
      <w:r w:rsidRPr="00A71183">
        <w:rPr>
          <w:rFonts w:ascii="GHEA Grapalat" w:hAnsi="GHEA Grapalat" w:cs="Sylfaen"/>
          <w:sz w:val="24"/>
          <w:szCs w:val="24"/>
          <w:lang w:val="hy-AM"/>
        </w:rPr>
        <w:t xml:space="preserve"> մաքրում</w:t>
      </w:r>
      <w:r w:rsidR="00DD229F" w:rsidRPr="00A71183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0A62A9E1" w14:textId="77777777" w:rsidR="00CE0DD6" w:rsidRPr="00A71183" w:rsidRDefault="00CE0DD6" w:rsidP="00A71183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>Մանկապարտեզ</w:t>
      </w:r>
      <w:r w:rsidR="00B21409" w:rsidRPr="00A71183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A71183">
        <w:rPr>
          <w:rFonts w:ascii="GHEA Grapalat" w:hAnsi="GHEA Grapalat" w:cs="Sylfaen"/>
          <w:sz w:val="24"/>
          <w:szCs w:val="24"/>
          <w:lang w:val="hy-AM"/>
        </w:rPr>
        <w:t xml:space="preserve"> ջրագծ</w:t>
      </w:r>
      <w:r w:rsidR="00B21409" w:rsidRPr="00A71183">
        <w:rPr>
          <w:rFonts w:ascii="GHEA Grapalat" w:hAnsi="GHEA Grapalat" w:cs="Sylfaen"/>
          <w:sz w:val="24"/>
          <w:szCs w:val="24"/>
          <w:lang w:val="hy-AM"/>
        </w:rPr>
        <w:t>երի</w:t>
      </w:r>
      <w:r w:rsidRPr="00A71183">
        <w:rPr>
          <w:rFonts w:ascii="GHEA Grapalat" w:hAnsi="GHEA Grapalat" w:cs="Sylfaen"/>
          <w:sz w:val="24"/>
          <w:szCs w:val="24"/>
          <w:lang w:val="hy-AM"/>
        </w:rPr>
        <w:t xml:space="preserve"> քանդում</w:t>
      </w:r>
      <w:r w:rsidR="00DD229F" w:rsidRPr="00A71183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061BCD85" w14:textId="77777777" w:rsidR="00CE0DD6" w:rsidRPr="00A71183" w:rsidRDefault="00CE0DD6" w:rsidP="00A71183">
      <w:pPr>
        <w:pStyle w:val="a3"/>
        <w:numPr>
          <w:ilvl w:val="0"/>
          <w:numId w:val="19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>Հ</w:t>
      </w:r>
      <w:r w:rsidR="00416091" w:rsidRPr="00A71183">
        <w:rPr>
          <w:rFonts w:ascii="GHEA Grapalat" w:hAnsi="GHEA Grapalat" w:cs="Sylfaen"/>
          <w:sz w:val="24"/>
          <w:szCs w:val="24"/>
          <w:lang w:val="hy-AM"/>
        </w:rPr>
        <w:t xml:space="preserve">ետադարձ ջրերի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ջրատարների</w:t>
      </w:r>
      <w:r w:rsidR="00416091" w:rsidRPr="00A71183">
        <w:rPr>
          <w:rFonts w:ascii="GHEA Grapalat" w:hAnsi="GHEA Grapalat" w:cs="Sylfaen"/>
          <w:sz w:val="24"/>
          <w:szCs w:val="24"/>
          <w:lang w:val="hy-AM"/>
        </w:rPr>
        <w:t xml:space="preserve"> մաքրում</w:t>
      </w:r>
      <w:r w:rsidR="00DD229F" w:rsidRPr="00A71183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3A8244E" w14:textId="77777777" w:rsidR="00416091" w:rsidRPr="00A71183" w:rsidRDefault="00CE0DD6" w:rsidP="00A71183">
      <w:pPr>
        <w:pStyle w:val="a3"/>
        <w:numPr>
          <w:ilvl w:val="0"/>
          <w:numId w:val="19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>Կամուրջների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կառուցում</w:t>
      </w:r>
      <w:r w:rsidR="00DD229F" w:rsidRPr="00A71183">
        <w:rPr>
          <w:rFonts w:ascii="GHEA Grapalat" w:hAnsi="GHEA Grapalat"/>
          <w:sz w:val="24"/>
          <w:szCs w:val="24"/>
          <w:lang w:val="hy-AM"/>
        </w:rPr>
        <w:t>,</w:t>
      </w:r>
    </w:p>
    <w:p w14:paraId="1485BEFF" w14:textId="77777777" w:rsidR="00CE0DD6" w:rsidRPr="00A71183" w:rsidRDefault="00CE0DD6" w:rsidP="00A71183">
      <w:pPr>
        <w:pStyle w:val="a3"/>
        <w:numPr>
          <w:ilvl w:val="0"/>
          <w:numId w:val="19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>Հուշարձանների տարածքների բարեկարգում</w:t>
      </w:r>
      <w:r w:rsidR="00DD229F" w:rsidRPr="00A71183">
        <w:rPr>
          <w:rFonts w:ascii="GHEA Grapalat" w:hAnsi="GHEA Grapalat"/>
          <w:sz w:val="24"/>
          <w:szCs w:val="24"/>
          <w:lang w:val="hy-AM"/>
        </w:rPr>
        <w:t>,</w:t>
      </w:r>
    </w:p>
    <w:p w14:paraId="69FCFD73" w14:textId="77777777" w:rsidR="00CE0DD6" w:rsidRPr="00A71183" w:rsidRDefault="00CE0DD6" w:rsidP="00A71183">
      <w:pPr>
        <w:pStyle w:val="a3"/>
        <w:numPr>
          <w:ilvl w:val="0"/>
          <w:numId w:val="19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աղբի մաքրում և հարթեցում</w:t>
      </w:r>
      <w:r w:rsidR="00DD229F" w:rsidRPr="00A71183">
        <w:rPr>
          <w:rFonts w:ascii="GHEA Grapalat" w:hAnsi="GHEA Grapalat"/>
          <w:sz w:val="24"/>
          <w:szCs w:val="24"/>
          <w:lang w:val="hy-AM"/>
        </w:rPr>
        <w:t>,</w:t>
      </w:r>
    </w:p>
    <w:p w14:paraId="29940330" w14:textId="77777777" w:rsidR="00DD2B99" w:rsidRPr="00A71183" w:rsidRDefault="00CE0DD6" w:rsidP="00A71183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>Ճանապարհի եզրերի աղբի մաքրում, կանգառների համար հողի բեռնում և հարթեցում:</w:t>
      </w:r>
    </w:p>
    <w:p w14:paraId="2E4B1D2F" w14:textId="77777777" w:rsidR="00416091" w:rsidRPr="00A71183" w:rsidRDefault="00F77CCE" w:rsidP="00A71183">
      <w:pPr>
        <w:spacing w:after="200" w:line="276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>Իրականացված աշխատանքների դիմաց համայնքի բյուջեից վճարվել է ընդհանուր 13548,0 հազ. դրամ:</w:t>
      </w:r>
    </w:p>
    <w:p w14:paraId="12AB5843" w14:textId="77777777" w:rsidR="00416091" w:rsidRPr="00A71183" w:rsidRDefault="00CE0DD6" w:rsidP="00A71183">
      <w:pPr>
        <w:pStyle w:val="a3"/>
        <w:numPr>
          <w:ilvl w:val="0"/>
          <w:numId w:val="14"/>
        </w:numPr>
        <w:spacing w:after="200" w:line="276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 xml:space="preserve">Համայնքի </w:t>
      </w:r>
      <w:r w:rsidR="00416091" w:rsidRPr="00A71183">
        <w:rPr>
          <w:rFonts w:ascii="GHEA Grapalat" w:hAnsi="GHEA Grapalat" w:cs="Sylfaen"/>
          <w:sz w:val="24"/>
          <w:szCs w:val="24"/>
          <w:lang w:val="hy-AM"/>
        </w:rPr>
        <w:t>գյուղերում կատար</w:t>
      </w:r>
      <w:r w:rsidRPr="00A71183">
        <w:rPr>
          <w:rFonts w:ascii="GHEA Grapalat" w:hAnsi="GHEA Grapalat" w:cs="Sylfaen"/>
          <w:sz w:val="24"/>
          <w:szCs w:val="24"/>
          <w:lang w:val="hy-AM"/>
        </w:rPr>
        <w:t>վ</w:t>
      </w:r>
      <w:r w:rsidR="00416091" w:rsidRPr="00A71183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են</w:t>
      </w:r>
      <w:r w:rsidR="00416091" w:rsidRPr="00A71183">
        <w:rPr>
          <w:rFonts w:ascii="GHEA Grapalat" w:hAnsi="GHEA Grapalat" w:cs="Sylfaen"/>
          <w:sz w:val="24"/>
          <w:szCs w:val="24"/>
          <w:lang w:val="hy-AM"/>
        </w:rPr>
        <w:t xml:space="preserve"> կենտրոնական ճանապարհների հետիոտնային անցումների գծանշման աշխատանքներ, ընդամենը՝ 128 մ/</w:t>
      </w:r>
      <w:r w:rsidR="00DD229F" w:rsidRPr="00A71183">
        <w:rPr>
          <w:rFonts w:ascii="GHEA Grapalat" w:hAnsi="GHEA Grapalat" w:cs="Sylfaen"/>
          <w:sz w:val="24"/>
          <w:szCs w:val="24"/>
          <w:lang w:val="hy-AM"/>
        </w:rPr>
        <w:t>:</w:t>
      </w:r>
      <w:r w:rsidR="00DD229F" w:rsidRPr="00A7118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4AC1133" w14:textId="4A0A0671" w:rsidR="00416091" w:rsidRPr="00A71183" w:rsidRDefault="00DD229F" w:rsidP="00A71183">
      <w:pPr>
        <w:pStyle w:val="a3"/>
        <w:numPr>
          <w:ilvl w:val="0"/>
          <w:numId w:val="14"/>
        </w:numPr>
        <w:spacing w:after="200" w:line="276" w:lineRule="auto"/>
        <w:ind w:left="-284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>Գ</w:t>
      </w:r>
      <w:r w:rsidR="00416091" w:rsidRPr="00A71183">
        <w:rPr>
          <w:rFonts w:ascii="GHEA Grapalat" w:hAnsi="GHEA Grapalat" w:cs="Sylfaen"/>
          <w:sz w:val="24"/>
          <w:szCs w:val="24"/>
          <w:lang w:val="hy-AM"/>
        </w:rPr>
        <w:t>րեյդեր տեխնիկայով համայնքի գյուղերում կատար</w:t>
      </w:r>
      <w:r w:rsidRPr="00A71183">
        <w:rPr>
          <w:rFonts w:ascii="GHEA Grapalat" w:hAnsi="GHEA Grapalat" w:cs="Sylfaen"/>
          <w:sz w:val="24"/>
          <w:szCs w:val="24"/>
          <w:lang w:val="hy-AM"/>
        </w:rPr>
        <w:t>վ</w:t>
      </w:r>
      <w:r w:rsidR="00416091" w:rsidRPr="00A71183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Pr="00A71183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416091" w:rsidRPr="00A71183">
        <w:rPr>
          <w:rFonts w:ascii="GHEA Grapalat" w:hAnsi="GHEA Grapalat" w:cs="Sylfaen"/>
          <w:sz w:val="24"/>
          <w:szCs w:val="24"/>
          <w:lang w:val="hy-AM"/>
        </w:rPr>
        <w:t>միջհամայնքային, գյուղամիջյան և հանդամիջյան ճանապարհների հարթեցման աշխատանքներ:</w:t>
      </w:r>
    </w:p>
    <w:p w14:paraId="781CA691" w14:textId="77777777" w:rsidR="00B46E0F" w:rsidRPr="00A71183" w:rsidRDefault="00B46E0F" w:rsidP="00A71183">
      <w:pPr>
        <w:spacing w:line="276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7E2F0F18" w14:textId="77777777" w:rsidR="00FE4B02" w:rsidRPr="00A71183" w:rsidRDefault="00FE4B02" w:rsidP="00A71183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b/>
          <w:sz w:val="24"/>
          <w:szCs w:val="24"/>
          <w:u w:val="single"/>
          <w:lang w:val="hy-AM"/>
        </w:rPr>
        <w:t>ՔԱՂԱՔԱՇԻՆՈՒԹՅԱՆ ԵՎ ԿՈՄՈՒՆԱԼ ՏՆՏԵՍՈՒԹՅԱՆ ԲՆԱԳԱՎԱՌ</w:t>
      </w:r>
    </w:p>
    <w:p w14:paraId="6E6306D3" w14:textId="77777777" w:rsidR="00CC0F5E" w:rsidRPr="00A71183" w:rsidRDefault="00CC0F5E" w:rsidP="00A71183">
      <w:pPr>
        <w:spacing w:line="276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b/>
          <w:sz w:val="24"/>
          <w:szCs w:val="24"/>
          <w:lang w:val="hy-AM"/>
        </w:rPr>
        <w:t>Պետական</w:t>
      </w: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և համայնքային միջոցների համաֆինանսավորմամբ իրականացվել են.</w:t>
      </w:r>
    </w:p>
    <w:p w14:paraId="6809B746" w14:textId="77777777" w:rsidR="00CC0F5E" w:rsidRPr="00A71183" w:rsidRDefault="00CC0F5E" w:rsidP="00A71183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>Գայ գյուղի համայնքապետարանի շենքի հիմնանորոգում</w:t>
      </w:r>
    </w:p>
    <w:p w14:paraId="57C8E48D" w14:textId="77777777" w:rsidR="00CC0F5E" w:rsidRPr="00A71183" w:rsidRDefault="00CC0F5E" w:rsidP="00A71183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>Գայ գյուղի մանկապարտեզի շենքի կառուցման 2-րդ փուլ տարածքի բարեկարգում</w:t>
      </w:r>
    </w:p>
    <w:p w14:paraId="50F4D32F" w14:textId="77777777" w:rsidR="00CC0F5E" w:rsidRPr="00A71183" w:rsidRDefault="00CC0F5E" w:rsidP="00A71183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>Խորոնք գյուղի մանկապարտեզի երկհարկանի մասնաշենքի հիմնանորոգում</w:t>
      </w:r>
    </w:p>
    <w:p w14:paraId="5B56835F" w14:textId="77777777" w:rsidR="00CC0F5E" w:rsidRPr="00A71183" w:rsidRDefault="00CC0F5E" w:rsidP="00A71183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>Ջրառատ գյուղի մանկապարտեզի շենքի հիմնանորոգում</w:t>
      </w:r>
    </w:p>
    <w:p w14:paraId="20FAB06D" w14:textId="77777777" w:rsidR="00CC0F5E" w:rsidRPr="00A71183" w:rsidRDefault="00CC0F5E" w:rsidP="00A71183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>Մեծամոր գյուղի մանկապարտեզի շենքի հիմնանորոգում</w:t>
      </w:r>
    </w:p>
    <w:p w14:paraId="4C4F0210" w14:textId="77777777" w:rsidR="00CC0F5E" w:rsidRPr="00A71183" w:rsidRDefault="00CC0F5E" w:rsidP="00A71183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>Առատաշեն գյուղի մանկապարտեզի երկհարկանի մասնաշենքի վերանորոգում</w:t>
      </w:r>
    </w:p>
    <w:p w14:paraId="0E0F100F" w14:textId="77777777" w:rsidR="00CC0F5E" w:rsidRPr="00A71183" w:rsidRDefault="00CC0F5E" w:rsidP="00A71183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>Ապագա գյուղի մարզադպրոցի վերանորգում</w:t>
      </w:r>
    </w:p>
    <w:p w14:paraId="72E7C6AB" w14:textId="77777777" w:rsidR="00CC0F5E" w:rsidRPr="00A71183" w:rsidRDefault="00CC0F5E" w:rsidP="00A71183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>Արաքս/Էջմ/ գյուղի մշակույթի տան հարակից այգու բարեկարգում</w:t>
      </w:r>
    </w:p>
    <w:p w14:paraId="40BD894E" w14:textId="77777777" w:rsidR="00CC0F5E" w:rsidRPr="00A71183" w:rsidRDefault="00CC0F5E" w:rsidP="00A71183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Արաքս/Էջմ/ գյուղի մանկապարտեզի բակի բարեկարգում</w:t>
      </w:r>
    </w:p>
    <w:p w14:paraId="4249407D" w14:textId="77777777" w:rsidR="00CC0F5E" w:rsidRPr="00A71183" w:rsidRDefault="00CC0F5E" w:rsidP="00A71183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>Ապագա գյուղի այգու կառուցում</w:t>
      </w:r>
    </w:p>
    <w:p w14:paraId="0F3BDC5F" w14:textId="77777777" w:rsidR="00CC0F5E" w:rsidRPr="00A71183" w:rsidRDefault="00CC0F5E" w:rsidP="00A71183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Ակնաշեն գյուղի 18-րդ փողոցի գազաֆիկացում</w:t>
      </w:r>
    </w:p>
    <w:p w14:paraId="0681DDA4" w14:textId="77777777" w:rsidR="00CC0F5E" w:rsidRPr="00A71183" w:rsidRDefault="00CC0F5E" w:rsidP="00A71183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>Ջրառատ գյուղի Իսահակյան, Թումանյան, Վ. Մամիկոնյան փողոցներում 1260մ երկարության գազատարի կառուցում</w:t>
      </w:r>
      <w:r w:rsidR="00C17BF6"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>:</w:t>
      </w:r>
    </w:p>
    <w:p w14:paraId="3F2087BD" w14:textId="77777777" w:rsidR="00C17BF6" w:rsidRPr="00A71183" w:rsidRDefault="00C17BF6" w:rsidP="00A71183">
      <w:pPr>
        <w:spacing w:line="276" w:lineRule="auto"/>
        <w:ind w:left="720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5E04291D" w14:textId="77777777" w:rsidR="00C17BF6" w:rsidRPr="00A71183" w:rsidRDefault="00C17BF6" w:rsidP="00A71183">
      <w:pPr>
        <w:spacing w:after="0" w:line="276" w:lineRule="auto"/>
        <w:ind w:left="357" w:firstLine="352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>Ուղղակի վաճառքի միջոցով օտարվել է 16 միավոր հողամաս:</w:t>
      </w:r>
    </w:p>
    <w:p w14:paraId="60AA1400" w14:textId="77777777" w:rsidR="00C17BF6" w:rsidRPr="00A71183" w:rsidRDefault="00C17BF6" w:rsidP="00A7118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 xml:space="preserve">          Աճուրդով օտարվել է 7 միավոր հողամաս:</w:t>
      </w:r>
    </w:p>
    <w:p w14:paraId="77CE355D" w14:textId="77777777" w:rsidR="00C17BF6" w:rsidRPr="00A71183" w:rsidRDefault="00C17BF6" w:rsidP="00A71183">
      <w:pPr>
        <w:spacing w:after="0" w:line="276" w:lineRule="auto"/>
        <w:ind w:left="357" w:firstLine="352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>Մրցութային կարգով վարձակալության է տրամադրվել 5 միավոր հողամաս և</w:t>
      </w:r>
      <w:r w:rsidR="00DD229F" w:rsidRPr="00A71183">
        <w:rPr>
          <w:rFonts w:ascii="GHEA Grapalat" w:hAnsi="GHEA Grapalat"/>
          <w:sz w:val="24"/>
          <w:szCs w:val="24"/>
          <w:lang w:val="hy-AM"/>
        </w:rPr>
        <w:t xml:space="preserve"> ավագանու որոշմամբ՝ ոչ մրցույթային կարգով 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վարձակալության </w:t>
      </w:r>
      <w:r w:rsidR="00DD229F" w:rsidRPr="00A71183">
        <w:rPr>
          <w:rFonts w:ascii="GHEA Grapalat" w:hAnsi="GHEA Grapalat"/>
          <w:sz w:val="24"/>
          <w:szCs w:val="24"/>
          <w:lang w:val="hy-AM"/>
        </w:rPr>
        <w:t xml:space="preserve">է տրվել </w:t>
      </w:r>
      <w:r w:rsidRPr="00A71183">
        <w:rPr>
          <w:rFonts w:ascii="GHEA Grapalat" w:hAnsi="GHEA Grapalat"/>
          <w:sz w:val="24"/>
          <w:szCs w:val="24"/>
          <w:lang w:val="hy-AM"/>
        </w:rPr>
        <w:t>3 միավոր հողամաս:</w:t>
      </w:r>
    </w:p>
    <w:p w14:paraId="3CE22A2B" w14:textId="77777777" w:rsidR="00C17BF6" w:rsidRPr="00A71183" w:rsidRDefault="00C17BF6" w:rsidP="00A71183">
      <w:pPr>
        <w:spacing w:after="0" w:line="276" w:lineRule="auto"/>
        <w:ind w:left="357" w:firstLine="352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 xml:space="preserve">Հնարավորություն է տրվել թվով 49 քաղաքացիների ինքնակամ կառույցները օրինականացնելու, նաև թվով 15 քաղաքացիների տնամերձ հողամասերին կից ավել տիրապետվող հողամասերը սեփականություն ճանաչելու համար:   </w:t>
      </w:r>
    </w:p>
    <w:p w14:paraId="4B78975A" w14:textId="77777777" w:rsidR="00C17BF6" w:rsidRPr="00A71183" w:rsidRDefault="00C17BF6" w:rsidP="00A71183">
      <w:pPr>
        <w:spacing w:after="0" w:line="276" w:lineRule="auto"/>
        <w:ind w:left="357" w:firstLine="35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>Արաքս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որոշմամբ թվով 17 միավոր գյուղ. նշանակության հողամասերի նպատակային և գործառնական նշանակությունը  փոխադրվել է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արդյունաբերության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ընդերքօգտագործման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կատեգորիա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գործառնական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 xml:space="preserve">արտադրական, թվով 2 </w:t>
      </w:r>
      <w:r w:rsidRPr="00A71183">
        <w:rPr>
          <w:rFonts w:ascii="GHEA Grapalat" w:hAnsi="GHEA Grapalat"/>
          <w:sz w:val="24"/>
          <w:szCs w:val="24"/>
          <w:lang w:val="hy-AM"/>
        </w:rPr>
        <w:t>միավոր գյուղ. նշանակության հողամասերի նպատակային և գործառնական նշանակությունը  փոխադրվել է բնակավայրի հասարակական կառուցապատման կատեգորիա, թվով 1 միավոր բնակավայրի բնակելի կառուցապատման նշանակության հողամասի նպատակային և գործառնական նշանակությունը  փոխադրվել է</w:t>
      </w:r>
      <w:r w:rsidRPr="00A71183">
        <w:rPr>
          <w:rFonts w:ascii="GHEA Grapalat" w:hAnsi="GHEA Grapalat" w:cs="Sylfaen"/>
          <w:sz w:val="24"/>
          <w:szCs w:val="24"/>
          <w:lang w:val="hy-AM"/>
        </w:rPr>
        <w:t xml:space="preserve"> արդյունաբերության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ընդերքօգտագործման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և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կատեգորիա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գործառնական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 w:cs="Sylfaen"/>
          <w:sz w:val="24"/>
          <w:szCs w:val="24"/>
          <w:lang w:val="hy-AM"/>
        </w:rPr>
        <w:t>արտադրական:</w:t>
      </w:r>
    </w:p>
    <w:p w14:paraId="6C532877" w14:textId="77777777" w:rsidR="00C17BF6" w:rsidRPr="00A71183" w:rsidRDefault="00C17BF6" w:rsidP="00A71183">
      <w:pPr>
        <w:spacing w:after="0" w:line="276" w:lineRule="auto"/>
        <w:ind w:left="357" w:firstLine="352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որոշմամբ թվով 2  միավոր բնակավայրի բնակելի կառուցապատման հողամասերի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գործառնական նշանակությունը  փոխադրվել է բնակավայրի հասարակական կառուցապատման կատեգորիա:</w:t>
      </w:r>
    </w:p>
    <w:p w14:paraId="51A789BF" w14:textId="7DA607D2" w:rsidR="00C17BF6" w:rsidRPr="00A71183" w:rsidRDefault="00C17BF6" w:rsidP="00A71183">
      <w:pPr>
        <w:spacing w:after="0" w:line="276" w:lineRule="auto"/>
        <w:ind w:left="357" w:firstLine="352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>Համայնքի ղեկավարի կողմից տրամադրվել է թվով 79 շինարարության թույլտվություն, թվով 104 նախագծման թույլտվություն և տրվել շինարարության  ավարտման թվով 6 ակտ:</w:t>
      </w:r>
    </w:p>
    <w:p w14:paraId="235C329D" w14:textId="77777777" w:rsidR="00501055" w:rsidRPr="00A71183" w:rsidRDefault="00501055" w:rsidP="00A71183">
      <w:pPr>
        <w:pStyle w:val="a3"/>
        <w:spacing w:line="276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230E7CCA" w14:textId="77777777" w:rsidR="00501055" w:rsidRPr="00A71183" w:rsidRDefault="00501055" w:rsidP="00A71183">
      <w:pPr>
        <w:pStyle w:val="a3"/>
        <w:spacing w:line="276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7DD61D5B" w14:textId="77777777" w:rsidR="00810EB1" w:rsidRPr="00A71183" w:rsidRDefault="00810EB1" w:rsidP="00A71183">
      <w:pPr>
        <w:pStyle w:val="a3"/>
        <w:spacing w:line="276" w:lineRule="auto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A71183">
        <w:rPr>
          <w:rFonts w:ascii="GHEA Grapalat" w:hAnsi="GHEA Grapalat"/>
          <w:b/>
          <w:sz w:val="24"/>
          <w:szCs w:val="24"/>
          <w:u w:val="single"/>
        </w:rPr>
        <w:t>ԱՌԵՎՏՐԻ ԵՎ ՍՊԱՍԱՐԿՄԱՆ ՈԼՈՐՏ</w:t>
      </w:r>
    </w:p>
    <w:p w14:paraId="1A31334F" w14:textId="3FC992FE" w:rsidR="00501055" w:rsidRPr="00A71183" w:rsidRDefault="00501055" w:rsidP="00A71183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Հեղուկ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վառելիքի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վաճառքի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թույլտվության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համար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կայացվել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համայնքի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ղեկավարի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որոշում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՝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համայնքի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բյուջե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մուտքագրվել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730,0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հազար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դրամ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, և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տրամադրվել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համապատասխան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թույլտվություններ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>: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ru-RU"/>
        </w:rPr>
        <w:t>Խ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անութներում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կրպակներում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տեխնիկական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հեղուկի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վաճառքի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իրականացման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թույլտվության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համարկայացվել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</w:rPr>
        <w:t xml:space="preserve">է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համայնքի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ղեկավարի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որոշում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՝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համայնքային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բյուջե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lastRenderedPageBreak/>
        <w:t>մուտքագրելով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6</w:t>
      </w:r>
      <w:r w:rsidRPr="00A71183">
        <w:rPr>
          <w:rFonts w:ascii="GHEA Grapalat" w:eastAsia="Calibri" w:hAnsi="GHEA Grapalat" w:cs="Times New Roman"/>
          <w:sz w:val="24"/>
          <w:szCs w:val="24"/>
        </w:rPr>
        <w:t>0.0</w:t>
      </w:r>
      <w:r w:rsidR="00A71183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հազար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դրամ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, և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տրամադրվել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համապատասխան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թույլտվություններ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>:</w:t>
      </w:r>
    </w:p>
    <w:p w14:paraId="6C8A0BED" w14:textId="77777777" w:rsidR="00501055" w:rsidRPr="00A71183" w:rsidRDefault="00501055" w:rsidP="00A7118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Հիմնական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ոչ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հիմնական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շինությունների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ներսում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հանրային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սննդի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կազմակերպման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իրացման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թույլտվությունների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համար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կայացվել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համայնքի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ղեկավարի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թվով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25</w:t>
      </w:r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որոշում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՝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համայնքի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բյուջե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մուտքագրվել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1060</w:t>
      </w:r>
      <w:r w:rsidRPr="00A71183">
        <w:rPr>
          <w:rFonts w:ascii="GHEA Grapalat" w:eastAsia="Calibri" w:hAnsi="GHEA Grapalat" w:cs="Times New Roman"/>
          <w:sz w:val="24"/>
          <w:szCs w:val="24"/>
        </w:rPr>
        <w:t>.0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հազար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դրամ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, և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տրամադրվել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համապատասխան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թույլտվություններ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>:</w:t>
      </w:r>
    </w:p>
    <w:p w14:paraId="06F88613" w14:textId="77777777" w:rsidR="00501055" w:rsidRPr="00A71183" w:rsidRDefault="00501055" w:rsidP="00A7118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Ոգելից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խմիչքների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ծխախոտի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արտադրանքի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վաճառքի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իրականացման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թույլտվության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համար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կայացվել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համայնքի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ղեկավարի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թվով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51</w:t>
      </w:r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որոշում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՝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համայնքի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բյուջե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մուտքագրվել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6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893,6</w:t>
      </w:r>
      <w:r w:rsidRPr="00A71183">
        <w:rPr>
          <w:rFonts w:ascii="GHEA Grapalat" w:eastAsia="Calibri" w:hAnsi="GHEA Grapalat" w:cs="Times New Roman"/>
          <w:sz w:val="24"/>
          <w:szCs w:val="24"/>
        </w:rPr>
        <w:t>.0հազար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դրամ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073C4DDD" w14:textId="77777777" w:rsidR="00501055" w:rsidRPr="00A71183" w:rsidRDefault="00501055" w:rsidP="00A7118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Ժամը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24:00-ից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հետո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վիճակախաղերի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իրականացման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թույլտվության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համար</w:t>
      </w:r>
      <w:proofErr w:type="spellEnd"/>
      <w:r w:rsidR="006600AD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կայացվել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համայնքի</w:t>
      </w:r>
      <w:proofErr w:type="spellEnd"/>
      <w:r w:rsidR="006600AD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ղեկավարի</w:t>
      </w:r>
      <w:proofErr w:type="spellEnd"/>
      <w:r w:rsidR="006600AD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թվով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որոշում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՝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համայնքի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բյուջե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մուտքագրվել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350</w:t>
      </w:r>
      <w:r w:rsidRPr="00A71183">
        <w:rPr>
          <w:rFonts w:ascii="GHEA Grapalat" w:eastAsia="Calibri" w:hAnsi="GHEA Grapalat" w:cs="Times New Roman"/>
          <w:sz w:val="24"/>
          <w:szCs w:val="24"/>
        </w:rPr>
        <w:t>0.0</w:t>
      </w:r>
      <w:r w:rsidR="009730D9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հազար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դրամ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տրամադրվել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համապատասխան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proofErr w:type="spellStart"/>
      <w:r w:rsidRPr="00A71183">
        <w:rPr>
          <w:rFonts w:ascii="GHEA Grapalat" w:eastAsia="Calibri" w:hAnsi="GHEA Grapalat" w:cs="Times New Roman"/>
          <w:sz w:val="24"/>
          <w:szCs w:val="24"/>
        </w:rPr>
        <w:t>թույլտվություն</w:t>
      </w:r>
      <w:proofErr w:type="spellEnd"/>
      <w:r w:rsidRPr="00A71183">
        <w:rPr>
          <w:rFonts w:ascii="GHEA Grapalat" w:eastAsia="Calibri" w:hAnsi="GHEA Grapalat" w:cs="Times New Roman"/>
          <w:sz w:val="24"/>
          <w:szCs w:val="24"/>
        </w:rPr>
        <w:t>:</w:t>
      </w:r>
    </w:p>
    <w:p w14:paraId="2F83CB49" w14:textId="77777777" w:rsidR="00501055" w:rsidRPr="00A71183" w:rsidRDefault="00501055" w:rsidP="00A71183">
      <w:pPr>
        <w:spacing w:line="276" w:lineRule="auto"/>
        <w:ind w:left="142"/>
        <w:jc w:val="center"/>
        <w:rPr>
          <w:rFonts w:ascii="GHEA Grapalat" w:hAnsi="GHEA Grapalat"/>
          <w:b/>
          <w:sz w:val="24"/>
          <w:szCs w:val="24"/>
          <w:u w:val="single"/>
        </w:rPr>
      </w:pPr>
    </w:p>
    <w:p w14:paraId="6E1A8B9B" w14:textId="77777777" w:rsidR="0065481C" w:rsidRPr="00A71183" w:rsidRDefault="0006534C" w:rsidP="00A71183">
      <w:pPr>
        <w:spacing w:line="276" w:lineRule="auto"/>
        <w:ind w:left="142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A71183">
        <w:rPr>
          <w:rFonts w:ascii="GHEA Grapalat" w:hAnsi="GHEA Grapalat"/>
          <w:b/>
          <w:sz w:val="24"/>
          <w:szCs w:val="24"/>
          <w:u w:val="single"/>
          <w:lang w:val="hy-AM"/>
        </w:rPr>
        <w:t>ԳՅՈՒՂԱՏՆՏԵՍՈՒԹՅԱՆ ԵՎ ՀՈՂՕԳՏԱԳՈՐԾՄԱՆ ԲՆԱԳԱՎԱՌ</w:t>
      </w:r>
    </w:p>
    <w:p w14:paraId="0B6A9C38" w14:textId="77777777" w:rsidR="00A5348A" w:rsidRPr="00A71183" w:rsidRDefault="00010362" w:rsidP="00A71183">
      <w:pPr>
        <w:pStyle w:val="a3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ղբահանությունը և ճանապարհների</w:t>
      </w:r>
      <w:r w:rsidR="00F04AEE" w:rsidRPr="00A7118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մաքրումը</w:t>
      </w:r>
      <w:r w:rsidR="00F04AEE" w:rsidRPr="00A7118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04AEE"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կատարվե</w:t>
      </w:r>
      <w:r w:rsidR="00B22062"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լ են 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04AEE"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ժամանակին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04AEE"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բարեխղճորեն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B22062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Աշխատանքներ են տարվել բնակիչների հետ աղբը համապատասխան վայրում լցնելու վերաբերյալ:</w:t>
      </w:r>
    </w:p>
    <w:p w14:paraId="13F7BAD5" w14:textId="77777777" w:rsidR="00B22062" w:rsidRPr="00A71183" w:rsidRDefault="00F04AEE" w:rsidP="00A71183">
      <w:pPr>
        <w:pStyle w:val="a3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Բացատրողական աշխատանքներ են տարվել ավազ տեղափոխող ավտոմեքենաների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վարորդների հետ, որպեսզիՙ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բեռնված ավտոմեքենաները ծածկված լինեն համապատասխան ծածկոցով և վերահսկվել է նրանց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աշխատանքը: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21C7307B" w14:textId="77777777" w:rsidR="00F04AEE" w:rsidRPr="00A71183" w:rsidRDefault="00F04AEE" w:rsidP="00A71183">
      <w:pPr>
        <w:pStyle w:val="a3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Հանրային լսումների ժամանակ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բացատրողական աշխատանքներ են տարվել համայնքի բնակիչների հետ այն մասին, թե ինչ վնաս և ազդեցություն են</w:t>
      </w:r>
      <w:r w:rsidRPr="00A7118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թողնում</w:t>
      </w:r>
      <w:r w:rsidRPr="00A7118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ավազահանքերն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ավազի բեռնափոխադրումը շրջակա միջավայրի, մարդկանց, բնության և կենդանական աշխարհի վրա: Վերահսկողություն է սահմանվել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&lt;&lt;Կարմիր&gt;&gt;գրքում</w:t>
      </w:r>
      <w:r w:rsidRPr="00A7118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գրված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թռչունների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պահպանության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գործում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719BB3E0" w14:textId="77777777" w:rsidR="003234AC" w:rsidRPr="00A71183" w:rsidRDefault="0093355F" w:rsidP="00A71183">
      <w:pPr>
        <w:pStyle w:val="a3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նասնաբույժների հետ համատեղ կատար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 են կենդանիների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համարակալում և հաշվառում և ներկայացրել վիճակագրության վարչություն:</w:t>
      </w:r>
    </w:p>
    <w:p w14:paraId="7D50865E" w14:textId="77777777" w:rsidR="00A5348A" w:rsidRPr="00A71183" w:rsidRDefault="00F04AEE" w:rsidP="00A71183">
      <w:pPr>
        <w:pStyle w:val="a3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2022թվականի գարնանը համայնքի ղեկավարի և անմիջական ղեկավարի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գլխավորությամբ կազմավորվել է հանձնաժողով, որի ժամանակ ստուգվել են գյուղերում առաջացած ոռոգման ցանցերի հետ կապված խնդիրները և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տրվել համապատասխան լուծում: Մաքրվել են դրենաժներն ու ոռոգելի առուները,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փոխվել են կիսախողովակներ,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մասնակի բետոնապատվել են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ոռոգելի կիսախողովակներ: </w:t>
      </w:r>
    </w:p>
    <w:p w14:paraId="153FB6DE" w14:textId="77777777" w:rsidR="00B22062" w:rsidRPr="00A71183" w:rsidRDefault="00F04AEE" w:rsidP="00A71183">
      <w:pPr>
        <w:pStyle w:val="a3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Բնակիչների խնդրանքով դիմել ենք մարզպետարան և ստացել 85,6 լ մկնդեղ կրծողների դեմ պայքարի համար:</w:t>
      </w:r>
      <w:r w:rsidR="00B22062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Պատշաճ ձևով մկնդեղը օգտագործվել է համապատասխան հանդամասերում:</w:t>
      </w:r>
    </w:p>
    <w:p w14:paraId="485719B8" w14:textId="77777777" w:rsidR="00A5348A" w:rsidRPr="00A71183" w:rsidRDefault="00F04AEE" w:rsidP="00A71183">
      <w:pPr>
        <w:pStyle w:val="a3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Գարնանը կառավարության կողմից տրամադրված սուբսիդավորված</w:t>
      </w:r>
      <w:r w:rsidRPr="00A7118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կարբամիտ տեսակի 404.150տ և ազոտական 160.200տ պարարտանյութերը ժամանակին բաժանվել է համայն</w:t>
      </w:r>
      <w:r w:rsidR="003234AC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քի հայտ ներկայացրած բնակիչներին` 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234AC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հողերի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համապատասխան քանակով: </w:t>
      </w:r>
    </w:p>
    <w:p w14:paraId="23D8B3F6" w14:textId="46CEB13A" w:rsidR="00313775" w:rsidRPr="008F6666" w:rsidRDefault="004D7A9E" w:rsidP="00A71183">
      <w:pPr>
        <w:pStyle w:val="a3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տեղծվել է հանձնաժողով,</w:t>
      </w:r>
      <w:r w:rsidR="00B22062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որի ընթացքում կատարվել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 ստուգումներ ավազահանքերում և ձկնաբուծարաններում: Հիմնական նպատակը եղել է ստուգել օրինականությունը,</w:t>
      </w:r>
      <w:r w:rsidR="00752C65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տրվել է համապատասխան</w:t>
      </w:r>
      <w:r w:rsidR="00A5348A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04AEE" w:rsidRPr="00A711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ցուցումներ թերությունները վերացնելու վերաբերյալ:</w:t>
      </w:r>
      <w:r w:rsidR="00F04AEE" w:rsidRPr="00A7118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bookmarkStart w:id="0" w:name="_GoBack"/>
      <w:bookmarkEnd w:id="0"/>
    </w:p>
    <w:p w14:paraId="4B7CA089" w14:textId="77777777" w:rsidR="00313775" w:rsidRPr="00A71183" w:rsidRDefault="00313775" w:rsidP="00A71183">
      <w:pPr>
        <w:spacing w:line="276" w:lineRule="auto"/>
        <w:jc w:val="center"/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</w:pPr>
    </w:p>
    <w:p w14:paraId="07277C25" w14:textId="77777777" w:rsidR="00A84746" w:rsidRPr="00A71183" w:rsidRDefault="00A84746" w:rsidP="00A71183">
      <w:pPr>
        <w:spacing w:line="276" w:lineRule="auto"/>
        <w:jc w:val="center"/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</w:pPr>
      <w:r w:rsidRPr="00A71183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 xml:space="preserve">ԿՐԹՈՒԹՅԱՆ,  ՄՇԱԿՈՒՅԹԻ, ՍՊՈՐՏԻ, ԵՐԻՏԱՍԱՐԴՈՒԹՅԱՆ, </w:t>
      </w:r>
      <w:r w:rsidRPr="00A71183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br/>
        <w:t>ԱՌՈՂՋԱՊԱՀՈՒԹՅԱՆ ԵՎ ՍՈՑԻԱԼԱԿԱՆ ԲՆԱԳԱՎԱՌ</w:t>
      </w:r>
    </w:p>
    <w:p w14:paraId="10D238CA" w14:textId="77777777" w:rsidR="00A84746" w:rsidRPr="00A71183" w:rsidRDefault="00A84746" w:rsidP="00A71183">
      <w:pPr>
        <w:spacing w:line="276" w:lineRule="auto"/>
        <w:ind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2022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թվականին իրականացված աշխատանքների շնորհիվ նկատելի առաջընթաց է ապահովվել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համայնքի կրթական, մշակութային և սպորտի բնագավառում, այդ բնագավառում 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իրականացվել են մեծածավալ աշխատանքներ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6BD94A56" w14:textId="77777777" w:rsidR="00A84746" w:rsidRPr="00A71183" w:rsidRDefault="00A84746" w:rsidP="00A71183">
      <w:pPr>
        <w:spacing w:line="276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ՆԱԽԱԴՊՐՈՑԱԿԱՆ ԿՐԹՈՒԹՅՈՒՆ</w:t>
      </w:r>
    </w:p>
    <w:p w14:paraId="0A05C4D9" w14:textId="77777777" w:rsidR="00A84746" w:rsidRPr="00A71183" w:rsidRDefault="00A84746" w:rsidP="00A71183">
      <w:pPr>
        <w:spacing w:after="0" w:line="276" w:lineRule="auto"/>
        <w:ind w:firstLine="284"/>
        <w:jc w:val="both"/>
        <w:rPr>
          <w:rFonts w:ascii="GHEA Grapalat" w:eastAsia="Calibri" w:hAnsi="GHEA Grapalat" w:cs="Courier New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Արաքս համայնքում գործում է թվով</w:t>
      </w:r>
      <w:r w:rsidRPr="00A71183">
        <w:rPr>
          <w:rFonts w:ascii="GHEA Grapalat" w:eastAsia="Calibri" w:hAnsi="GHEA Grapalat" w:cs="Courier New"/>
          <w:sz w:val="24"/>
          <w:szCs w:val="24"/>
          <w:lang w:val="hy-AM"/>
        </w:rPr>
        <w:t xml:space="preserve"> 10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ՆՈՒՀ՝</w:t>
      </w:r>
      <w:r w:rsidRPr="00A71183">
        <w:rPr>
          <w:rFonts w:ascii="GHEA Grapalat" w:eastAsia="Calibri" w:hAnsi="GHEA Grapalat" w:cs="Courier New"/>
          <w:sz w:val="24"/>
          <w:szCs w:val="24"/>
          <w:lang w:val="hy-AM"/>
        </w:rPr>
        <w:t xml:space="preserve"> 18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խմբով</w:t>
      </w:r>
      <w:r w:rsidRPr="00A71183">
        <w:rPr>
          <w:rFonts w:ascii="GHEA Grapalat" w:eastAsia="Calibri" w:hAnsi="GHEA Grapalat" w:cs="Courier New"/>
          <w:sz w:val="24"/>
          <w:szCs w:val="24"/>
          <w:lang w:val="hy-AM"/>
        </w:rPr>
        <w:t xml:space="preserve">,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որտեղ հաճախում են</w:t>
      </w:r>
      <w:r w:rsidRPr="00A71183">
        <w:rPr>
          <w:rFonts w:ascii="GHEA Grapalat" w:eastAsia="Calibri" w:hAnsi="GHEA Grapalat" w:cs="Courier New"/>
          <w:sz w:val="24"/>
          <w:szCs w:val="24"/>
          <w:lang w:val="hy-AM"/>
        </w:rPr>
        <w:t xml:space="preserve"> 533 ե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րեխա</w:t>
      </w:r>
      <w:r w:rsidRPr="00A71183">
        <w:rPr>
          <w:rFonts w:ascii="GHEA Grapalat" w:eastAsia="Calibri" w:hAnsi="GHEA Grapalat" w:cs="Courier New"/>
          <w:sz w:val="24"/>
          <w:szCs w:val="24"/>
          <w:lang w:val="hy-AM"/>
        </w:rPr>
        <w:t>, աշխատում է 142 հոգի: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Նախադպրոցական կրթության ծառայություն մատուցվում է համայնքի թվով 10 բնակավայրում՝ Արաքս, Ապագա, Լուսագյուղ, Ջրարբի, Ջրառատ, Հայկաշեն, Գրիբոյեդով, Առատաշեն, Խորոնք, Արտիմետ:</w:t>
      </w:r>
    </w:p>
    <w:p w14:paraId="1A5D7933" w14:textId="77777777" w:rsidR="00A84746" w:rsidRPr="00A71183" w:rsidRDefault="00A84746" w:rsidP="00A71183">
      <w:pPr>
        <w:spacing w:after="0" w:line="276" w:lineRule="auto"/>
        <w:ind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Արաքս համայնքի աջակցությամբ Արաքս գյուղում վերաբացվել է գյուղի ՆՈՒՀ- ը: «Focus on children now» բարեգործական կազմակերպության հայաստանյան մասնաճյուղի կողմից Արաքս գյուղի նորաբաց ՆՈՒՀ-ի տարածքում տեղադրվել է խաղահրապարակ:</w:t>
      </w:r>
      <w:r w:rsidR="00325E3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Տրամադրվել է նաև մանկապարտեզի գրեթե ամբողջ գույքը, մարզասենյակի գույքը, 60 ներքնակ, 60 վերմակ, 60 բարձ, 2 հեռուստացույց և պրինտեր:</w:t>
      </w:r>
      <w:r w:rsidR="00325E3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Խոհանոցի և աշխատասենյակների գույքը,</w:t>
      </w:r>
      <w:r w:rsidR="00325E3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վարագույրները, քիվերը ձեռք են բերվել համայնքի միջոցներով: </w:t>
      </w:r>
    </w:p>
    <w:p w14:paraId="0EFF4E21" w14:textId="77777777" w:rsidR="00A84746" w:rsidRPr="00A71183" w:rsidRDefault="00A84746" w:rsidP="00A71183">
      <w:pPr>
        <w:spacing w:after="0" w:line="276" w:lineRule="auto"/>
        <w:ind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Հայկաշեն բնակավայրում ևս համայնքի աջակցությամբ բացվեց ՆՈՒՀ , որը կառուցվել է &lt;&lt;ՖՐԱՆՍ-ՀԱՅԿԱԿԱՆ ԱՐԱՐԱՏ-ԶԱՐԳԱՑՈՒՄ-37&gt;&gt; ասոցացիայի ֆինանսական աջակցությամբ: Ասոցիացիայի կողմից տրամադրվել է ՆՈՒՀ-ի գրեթե ամբողջ գույքը,</w:t>
      </w:r>
      <w:r w:rsidR="00325E3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էլեկտրոտեխնիկան, տանիքում տեղադրվել է արևային կայան և ջրատաքացուցիչ:</w:t>
      </w:r>
      <w:r w:rsidR="00325E3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Համայնքի կողմից իրականացվել է մասնակի վերանորոգման աշխատանքներ,լուսավորության ավելացում,</w:t>
      </w:r>
      <w:r w:rsidR="00325E3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մեծ սառնարանի ձեռքբերում,</w:t>
      </w:r>
      <w:r w:rsidR="00325E3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նոր ջրագծի ավելացում:</w:t>
      </w:r>
    </w:p>
    <w:p w14:paraId="73650F18" w14:textId="77777777" w:rsidR="00A84746" w:rsidRPr="00A71183" w:rsidRDefault="00A84746" w:rsidP="00A71183">
      <w:pPr>
        <w:spacing w:after="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Առատաշեն գյուղում «Focus on children now» բարեգործական կազմակերպության հայաստանյան մասնաճյուղի կողմից ՆՈՒՀ-ին տրամադրվել է 66 մահճակալ, 66 սեղան, 66 աթոռ,</w:t>
      </w:r>
      <w:r w:rsidR="00325E3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66 անկողնային պարագաներ: Առատաշեն բարեգործական հիմնադրամի կողմից ՆՈՒՀ-ին տրամադրվել է շինարարական և կահավորման նյութեր և մանկապարտեզի բակում տեղադրվել է խաղահրապարակ:</w:t>
      </w:r>
    </w:p>
    <w:p w14:paraId="0700F406" w14:textId="77777777" w:rsidR="00A84746" w:rsidRPr="00A71183" w:rsidRDefault="00A84746" w:rsidP="00A71183">
      <w:pPr>
        <w:spacing w:after="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Լուսագյուղ և Գրիբոյեդով գյուղերում Արաքս համայնքի կողմից կատարվել են գազաֆիկացման աշխատանքներ:</w:t>
      </w:r>
    </w:p>
    <w:p w14:paraId="4A9E37A9" w14:textId="77777777" w:rsidR="00A84746" w:rsidRPr="00A71183" w:rsidRDefault="00A84746" w:rsidP="00A71183">
      <w:pPr>
        <w:spacing w:after="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Խորոնք և Ջրառատ գյուղերում պետություն-համայնք համագործակցությամբ  մեկնարկել է ՆՈՒՀ-երի հիմնանորոգման աշխատանքները,</w:t>
      </w:r>
      <w:r w:rsidR="00325E3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որոնք կավարտվեն 2023 թվականին: </w:t>
      </w:r>
    </w:p>
    <w:p w14:paraId="11EEE688" w14:textId="6586FD45" w:rsidR="000E5CF8" w:rsidRPr="00A71183" w:rsidRDefault="00A84746" w:rsidP="00A71183">
      <w:pPr>
        <w:spacing w:after="0" w:line="276" w:lineRule="auto"/>
        <w:ind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150E9FAA" w14:textId="77777777" w:rsidR="000E5CF8" w:rsidRPr="00A71183" w:rsidRDefault="000E5CF8" w:rsidP="00A71183">
      <w:pPr>
        <w:spacing w:line="276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6D0FEF55" w14:textId="77777777" w:rsidR="00A84746" w:rsidRPr="00A71183" w:rsidRDefault="00A84746" w:rsidP="00A71183">
      <w:pPr>
        <w:spacing w:line="27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b/>
          <w:sz w:val="24"/>
          <w:szCs w:val="24"/>
          <w:lang w:val="hy-AM"/>
        </w:rPr>
        <w:t>ԱՐՏԱԴՊՐՈՑԱԿԱՆ</w:t>
      </w:r>
      <w:r w:rsidRPr="00A7118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ԿՐԹՈՒԹՅՈՒՆ ԵՎ ՄՇԱԿՈՒԹԱՅԻՆ ՄԻՋՈՑԱՌՈՒՄՆԵՐ</w:t>
      </w:r>
    </w:p>
    <w:p w14:paraId="175D8106" w14:textId="77777777" w:rsidR="00A84746" w:rsidRPr="00A71183" w:rsidRDefault="00A84746" w:rsidP="00A71183">
      <w:pPr>
        <w:spacing w:line="276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Արաքս համայնքի ենթակայությամբ գործում են թվով 7 արտադպրոցական կառույցներ.</w:t>
      </w:r>
    </w:p>
    <w:p w14:paraId="792B8171" w14:textId="77777777" w:rsidR="00A84746" w:rsidRPr="00A71183" w:rsidRDefault="00A84746" w:rsidP="00A7118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Calibri"/>
          <w:sz w:val="24"/>
          <w:szCs w:val="24"/>
          <w:lang w:val="hy-AM"/>
        </w:rPr>
        <w:t xml:space="preserve">«Գայի արվեստի դպրոց» ՀՈԱԿ-ում սովորում է 152 աշակերտ և աշխատում՝ 14 աշխատակից: </w:t>
      </w:r>
    </w:p>
    <w:p w14:paraId="1511CA15" w14:textId="77777777" w:rsidR="00A84746" w:rsidRPr="00A71183" w:rsidRDefault="00A84746" w:rsidP="00A71183">
      <w:pPr>
        <w:spacing w:line="276" w:lineRule="auto"/>
        <w:ind w:left="72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Դպրոցի սաները մասնակցել են «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 xml:space="preserve">Փոքրիկ քայլ» և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Պարատուն»  մանկապատանեկան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մրցույթ-փառատոններին, արժանացել՝ դիպլոմների և շնորհակալագրերի :</w:t>
      </w:r>
    </w:p>
    <w:p w14:paraId="66824F2F" w14:textId="77777777" w:rsidR="00A84746" w:rsidRPr="00A71183" w:rsidRDefault="00A84746" w:rsidP="00A71183">
      <w:pPr>
        <w:numPr>
          <w:ilvl w:val="0"/>
          <w:numId w:val="2"/>
        </w:numPr>
        <w:spacing w:line="276" w:lineRule="auto"/>
        <w:contextualSpacing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Ապագայի «Վ.Մարգարյանի անվան մշակույթի տուն» ՀՈԱԿ-ում </w:t>
      </w:r>
      <w:r w:rsidRPr="00A71183">
        <w:rPr>
          <w:rFonts w:ascii="GHEA Grapalat" w:eastAsia="Times New Roman" w:hAnsi="GHEA Grapalat" w:cs="Calibri"/>
          <w:sz w:val="24"/>
          <w:szCs w:val="24"/>
          <w:lang w:val="hy-AM"/>
        </w:rPr>
        <w:t>աշխատում՝ 5 աշխատակից:</w:t>
      </w:r>
      <w:r w:rsidR="002E25B7" w:rsidRPr="00A7118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71183">
        <w:rPr>
          <w:rFonts w:ascii="GHEA Grapalat" w:eastAsia="Times New Roman" w:hAnsi="GHEA Grapalat" w:cs="Calibri"/>
          <w:bCs/>
          <w:sz w:val="24"/>
          <w:szCs w:val="24"/>
          <w:lang w:val="hy-AM"/>
        </w:rPr>
        <w:t>Մշակույթի տանը գործում են պարի, դհոլի և նկարչության խմբակներ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14:paraId="3024A9D3" w14:textId="77777777" w:rsidR="00A84746" w:rsidRPr="00A71183" w:rsidRDefault="00A84746" w:rsidP="00A71183">
      <w:pPr>
        <w:numPr>
          <w:ilvl w:val="0"/>
          <w:numId w:val="2"/>
        </w:numPr>
        <w:spacing w:line="276" w:lineRule="auto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Խորոնք գյուղի «Խորոնքի մշակույթի տուն» ՀՈԱԿ-ն ունի </w:t>
      </w:r>
      <w:r w:rsidRPr="00A71183">
        <w:rPr>
          <w:rFonts w:ascii="GHEA Grapalat" w:eastAsia="Times New Roman" w:hAnsi="GHEA Grapalat" w:cs="Calibri"/>
          <w:sz w:val="24"/>
          <w:szCs w:val="24"/>
          <w:lang w:val="hy-AM"/>
        </w:rPr>
        <w:t>5 աշխատող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:</w:t>
      </w:r>
      <w:r w:rsidR="00482994" w:rsidRPr="00A7118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Մշակույթի տանը գործում են երգի,</w:t>
      </w:r>
      <w:r w:rsidR="00482994" w:rsidRPr="00A7118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պարի, դհոլի խմբակներ:</w:t>
      </w:r>
      <w:r w:rsidR="00482994" w:rsidRPr="00A7118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Մշակույթի տան սաները մասնակցել են Հանրապետական երաժշտական մրցույթ փառատոնին,</w:t>
      </w:r>
      <w:r w:rsidR="00152D3E" w:rsidRPr="00A7118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 xml:space="preserve">արժանացել դիպլոմների և շնորհակալագրերի: </w:t>
      </w:r>
    </w:p>
    <w:p w14:paraId="0993BEC6" w14:textId="77777777" w:rsidR="00A84746" w:rsidRPr="00A71183" w:rsidRDefault="00A84746" w:rsidP="00A7118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Առատաշեն գյուղի «Առատաշենի մշակույթի տուն» ՀՈԱԿ-ն </w:t>
      </w:r>
      <w:r w:rsidRPr="00A71183">
        <w:rPr>
          <w:rFonts w:ascii="GHEA Grapalat" w:eastAsia="Times New Roman" w:hAnsi="GHEA Grapalat" w:cs="Calibri"/>
          <w:sz w:val="24"/>
          <w:szCs w:val="24"/>
          <w:lang w:val="hy-AM"/>
        </w:rPr>
        <w:t>5 աշխատող:</w:t>
      </w:r>
      <w:r w:rsidR="00752C65" w:rsidRPr="00A7118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71183">
        <w:rPr>
          <w:rFonts w:ascii="GHEA Grapalat" w:eastAsia="Times New Roman" w:hAnsi="GHEA Grapalat" w:cs="Calibri"/>
          <w:sz w:val="24"/>
          <w:szCs w:val="24"/>
          <w:lang w:val="hy-AM"/>
        </w:rPr>
        <w:t>Մշակույթի տանը գործում են երգի, պարի , մանրանկարչության և ըմբշամարտի խմբակներ:Պարի խմբակի սաները Վրաստանի Թելավի քաղաքում մասնակցել են պարի միջազգային փառատոնին, &lt;&lt;ԿԱՆՉ&gt;&gt; համահայկական պարի փառատոնին և գրավվել առաջին հորիզոնական:</w:t>
      </w:r>
    </w:p>
    <w:p w14:paraId="040A7179" w14:textId="77777777" w:rsidR="00A84746" w:rsidRPr="00A71183" w:rsidRDefault="00A84746" w:rsidP="00A71183">
      <w:pPr>
        <w:numPr>
          <w:ilvl w:val="0"/>
          <w:numId w:val="2"/>
        </w:numPr>
        <w:spacing w:after="0" w:line="276" w:lineRule="auto"/>
        <w:ind w:left="709" w:firstLine="284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Calibri"/>
          <w:bCs/>
          <w:sz w:val="24"/>
          <w:szCs w:val="24"/>
          <w:lang w:val="hy-AM"/>
        </w:rPr>
        <w:t>Ջրարբի գյուղի «Ջրարբիի մշակույթի տուն» ՀՈԱԿ-ն ունի</w:t>
      </w:r>
      <w:r w:rsidRPr="00A7118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3 աշխատող:</w:t>
      </w:r>
      <w:r w:rsidR="00482994" w:rsidRPr="00A7118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Մշակույթի տանը գործում են նկարչության,դհոլի, պարի խմբակներ:         </w:t>
      </w:r>
    </w:p>
    <w:p w14:paraId="1FAFE3A2" w14:textId="77777777" w:rsidR="00482994" w:rsidRPr="00A71183" w:rsidRDefault="00A84746" w:rsidP="00A71183">
      <w:pPr>
        <w:numPr>
          <w:ilvl w:val="0"/>
          <w:numId w:val="2"/>
        </w:numPr>
        <w:spacing w:after="0" w:line="276" w:lineRule="auto"/>
        <w:ind w:left="709" w:firstLine="284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Արաքս գյուղում &lt;&lt;Արաքսի մշակույթի տուն &gt;&gt; ՀՈԱԿ –ն ունի 4 աշխատող:</w:t>
      </w:r>
    </w:p>
    <w:p w14:paraId="39BC8BED" w14:textId="77777777" w:rsidR="00A84746" w:rsidRPr="00A71183" w:rsidRDefault="00482994" w:rsidP="00A71183">
      <w:pPr>
        <w:spacing w:after="0" w:line="276" w:lineRule="auto"/>
        <w:ind w:left="993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Ներկա պահին խմբակներ չեն գործում:</w:t>
      </w:r>
      <w:r w:rsidR="00A84746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1150E748" w14:textId="77777777" w:rsidR="00A84746" w:rsidRPr="00A71183" w:rsidRDefault="00A84746" w:rsidP="00A71183">
      <w:pPr>
        <w:numPr>
          <w:ilvl w:val="0"/>
          <w:numId w:val="2"/>
        </w:numPr>
        <w:spacing w:after="0" w:line="276" w:lineRule="auto"/>
        <w:ind w:left="709" w:firstLine="284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Մեծամոր գյուղում &lt;&lt;Մեծամորի մշակույթի տուն &gt;&gt; ՀՈԱԿ –ն ունի 4 աշխատող:</w:t>
      </w:r>
      <w:r w:rsidR="00482994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Մշակույթի տանը գործում են նկարչության, պարի, մարտեր առանց կանոնների խմբակներ: </w:t>
      </w:r>
    </w:p>
    <w:p w14:paraId="67C56303" w14:textId="77777777" w:rsidR="00A84746" w:rsidRPr="00A71183" w:rsidRDefault="00A84746" w:rsidP="00A71183">
      <w:pPr>
        <w:spacing w:after="0" w:line="276" w:lineRule="auto"/>
        <w:ind w:left="993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պետական, մասնագիտական տոների, հիշատակի օրերի և երիտասարդների ժամանցի հետ կապված Արաքս համայնքի բնակավայրերում կազմակերպվել են մի շարք միջոցառումներ: Սուրբ Զատկի տոն, Վերջին զանգին նվիրված միջոցառում,  Ուսուցչի օր,</w:t>
      </w:r>
      <w:r w:rsidR="00325E3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Գրադարանավարի օր և այլն:</w:t>
      </w:r>
      <w:r w:rsidR="00325E3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Կազմակերպվել են նաև մի շարք միջոցառումներ նվիրված եղեռնի և արցախյան պատերազմների զոհերի հիշատակներին:</w:t>
      </w:r>
      <w:r w:rsidR="00325E3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Արաքս համայնքի մշակույթայի գործունեությանը զուգակցում են նաև ծառատունկներն ու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շաբաթօրյակները: Արաքս համայնքը մասնակցել է Դիլիջանում անցկացվող արվեստների և արհեստների միջազգային 10-րդ փառատոնին և բարձր մակարդակով մասնակցության համար արժանացել շնորհակալագրի: </w:t>
      </w:r>
    </w:p>
    <w:p w14:paraId="1A744A3A" w14:textId="77777777" w:rsidR="00A84746" w:rsidRPr="00A71183" w:rsidRDefault="00A84746" w:rsidP="00A71183">
      <w:pPr>
        <w:spacing w:after="0" w:line="276" w:lineRule="auto"/>
        <w:ind w:left="993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Ամանորին համայնքի և Հակոբյաններ բարեգործական կազմակերպության կողմից  բոլոր բնակավայրեր այցելել են Ձմեռ Պապը,</w:t>
      </w:r>
      <w:r w:rsidR="000E5CF8" w:rsidRPr="00A711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71183">
        <w:rPr>
          <w:rFonts w:ascii="GHEA Grapalat" w:eastAsia="Calibri" w:hAnsi="GHEA Grapalat" w:cs="Times New Roman"/>
          <w:sz w:val="24"/>
          <w:szCs w:val="24"/>
          <w:lang w:val="hy-AM"/>
        </w:rPr>
        <w:t>Ձյունանուշը  մուլտհերոսներ և միջոցառմանը ներկա գտնվող բոլոր երեխաներին անհատապես տրվել են նվերներ:</w:t>
      </w:r>
    </w:p>
    <w:p w14:paraId="7A504844" w14:textId="77777777" w:rsidR="00A84746" w:rsidRPr="00A71183" w:rsidRDefault="00A84746" w:rsidP="00A71183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F1578E" w14:textId="77777777" w:rsidR="00033D7B" w:rsidRPr="00A71183" w:rsidRDefault="00033D7B" w:rsidP="00A71183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9B8D05B" w14:textId="77777777" w:rsidR="00934E66" w:rsidRPr="00A71183" w:rsidRDefault="00934E66" w:rsidP="00A71183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71183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Pr="00A71183">
        <w:rPr>
          <w:rFonts w:ascii="GHEA Grapalat" w:hAnsi="GHEA Grapalat"/>
          <w:b/>
          <w:sz w:val="24"/>
          <w:szCs w:val="24"/>
          <w:lang w:val="hy-AM"/>
        </w:rPr>
        <w:t xml:space="preserve"> ՊԱՇՏՊԱՆՈՒԹՅՈՒՆ</w:t>
      </w:r>
    </w:p>
    <w:p w14:paraId="721E10F1" w14:textId="77777777" w:rsidR="00934E66" w:rsidRPr="00A71183" w:rsidRDefault="00934E66" w:rsidP="00A71183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են ձեռնարկվել հայտնաբերելու սոցիալական աջակցության կարիք ունեցող անձանց և ընտանիքներին: Աշխատանքներ են տարվել համայնքում բնակվող կյանքի դժվարին իրավիճակում գտնվող անձանց և ընտանիքների սոցիալական կարիքների բավարարմանը, անհրաժեշտության դեպքում կազմակերպվել են տնային այցելություններ, ուղղորդել նրանց սոցիալական աջակցության տարածքային մարմիններ և մասնագիտացված այլ կազմակերպություններ՝ իրենց իրավունքների մասին տեղեկանալու և ծառայություններից օգտվելու համար, ներկայացրել կառույցների գործունեության ոլորտը, աջակցության և մատուցվող ծառայությունների տեսակները, ձևերը:   </w:t>
      </w:r>
    </w:p>
    <w:p w14:paraId="067CDE3F" w14:textId="77777777" w:rsidR="00934E66" w:rsidRPr="00A71183" w:rsidRDefault="00934E66" w:rsidP="00A71183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 xml:space="preserve">Սոցիալական </w:t>
      </w:r>
      <w:r w:rsidR="00886CE8" w:rsidRPr="00A71183">
        <w:rPr>
          <w:rFonts w:ascii="GHEA Grapalat" w:hAnsi="GHEA Grapalat"/>
          <w:sz w:val="24"/>
          <w:szCs w:val="24"/>
          <w:lang w:val="hy-AM"/>
        </w:rPr>
        <w:t>աջակցությու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ն </w:t>
      </w:r>
      <w:r w:rsidR="00A41AC5" w:rsidRPr="00A71183">
        <w:rPr>
          <w:rFonts w:ascii="GHEA Grapalat" w:hAnsi="GHEA Grapalat"/>
          <w:sz w:val="24"/>
          <w:szCs w:val="24"/>
          <w:lang w:val="hy-AM"/>
        </w:rPr>
        <w:t xml:space="preserve">է ցուցաբերվել </w:t>
      </w:r>
      <w:r w:rsidR="00560217" w:rsidRPr="00A71183">
        <w:rPr>
          <w:rFonts w:ascii="GHEA Grapalat" w:hAnsi="GHEA Grapalat"/>
          <w:sz w:val="24"/>
          <w:szCs w:val="24"/>
          <w:lang w:val="hy-AM"/>
        </w:rPr>
        <w:t xml:space="preserve">Արաքս 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217" w:rsidRPr="00A71183">
        <w:rPr>
          <w:rFonts w:ascii="GHEA Grapalat" w:hAnsi="GHEA Grapalat"/>
          <w:sz w:val="24"/>
          <w:szCs w:val="24"/>
          <w:lang w:val="hy-AM"/>
        </w:rPr>
        <w:t>համայնք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ի </w:t>
      </w:r>
      <w:r w:rsidR="00560217" w:rsidRPr="00A71183">
        <w:rPr>
          <w:rFonts w:ascii="GHEA Grapalat" w:hAnsi="GHEA Grapalat"/>
          <w:sz w:val="24"/>
          <w:szCs w:val="24"/>
          <w:lang w:val="hy-AM"/>
        </w:rPr>
        <w:t>13</w:t>
      </w:r>
      <w:r w:rsidRPr="00A71183">
        <w:rPr>
          <w:rFonts w:ascii="GHEA Grapalat" w:hAnsi="GHEA Grapalat"/>
          <w:sz w:val="24"/>
          <w:szCs w:val="24"/>
          <w:lang w:val="hy-AM"/>
        </w:rPr>
        <w:t>/</w:t>
      </w:r>
      <w:r w:rsidR="00560217" w:rsidRPr="00A71183">
        <w:rPr>
          <w:rFonts w:ascii="GHEA Grapalat" w:hAnsi="GHEA Grapalat"/>
          <w:sz w:val="24"/>
          <w:szCs w:val="24"/>
          <w:lang w:val="hy-AM"/>
        </w:rPr>
        <w:t>տասներեք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/ և բնակավայրերի </w:t>
      </w:r>
      <w:r w:rsidR="00560217" w:rsidRPr="00A71183">
        <w:rPr>
          <w:rFonts w:ascii="GHEA Grapalat" w:hAnsi="GHEA Grapalat"/>
          <w:sz w:val="24"/>
          <w:szCs w:val="24"/>
          <w:lang w:val="hy-AM"/>
        </w:rPr>
        <w:t>70</w:t>
      </w:r>
      <w:r w:rsidRPr="00A71183">
        <w:rPr>
          <w:rFonts w:ascii="GHEA Grapalat" w:hAnsi="GHEA Grapalat"/>
          <w:sz w:val="24"/>
          <w:szCs w:val="24"/>
          <w:lang w:val="hy-AM"/>
        </w:rPr>
        <w:t>/</w:t>
      </w:r>
      <w:r w:rsidR="00560217" w:rsidRPr="00A71183">
        <w:rPr>
          <w:rFonts w:ascii="GHEA Grapalat" w:hAnsi="GHEA Grapalat"/>
          <w:sz w:val="24"/>
          <w:szCs w:val="24"/>
          <w:lang w:val="hy-AM"/>
        </w:rPr>
        <w:t>յոթանասուն</w:t>
      </w:r>
      <w:r w:rsidRPr="00A71183">
        <w:rPr>
          <w:rFonts w:ascii="GHEA Grapalat" w:hAnsi="GHEA Grapalat"/>
          <w:sz w:val="24"/>
          <w:szCs w:val="24"/>
          <w:lang w:val="hy-AM"/>
        </w:rPr>
        <w:t>/ ընտանիքների</w:t>
      </w:r>
      <w:r w:rsidR="00A41AC5" w:rsidRPr="00A71183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տրամադրվել է դրամական օգնություն՝ 2 </w:t>
      </w:r>
      <w:r w:rsidR="00560217" w:rsidRPr="00A71183">
        <w:rPr>
          <w:rFonts w:ascii="GHEA Grapalat" w:hAnsi="GHEA Grapalat"/>
          <w:sz w:val="24"/>
          <w:szCs w:val="24"/>
          <w:lang w:val="hy-AM"/>
        </w:rPr>
        <w:t>,</w:t>
      </w:r>
      <w:r w:rsidRPr="00A71183">
        <w:rPr>
          <w:rFonts w:ascii="GHEA Grapalat" w:hAnsi="GHEA Grapalat"/>
          <w:sz w:val="24"/>
          <w:szCs w:val="24"/>
          <w:lang w:val="hy-AM"/>
        </w:rPr>
        <w:t>0</w:t>
      </w:r>
      <w:r w:rsidR="00560217" w:rsidRPr="00A71183">
        <w:rPr>
          <w:rFonts w:ascii="GHEA Grapalat" w:hAnsi="GHEA Grapalat"/>
          <w:sz w:val="24"/>
          <w:szCs w:val="24"/>
          <w:lang w:val="hy-AM"/>
        </w:rPr>
        <w:t>80,330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/երկու միլիոն </w:t>
      </w:r>
      <w:r w:rsidR="003721E5" w:rsidRPr="00A71183">
        <w:rPr>
          <w:rFonts w:ascii="GHEA Grapalat" w:hAnsi="GHEA Grapalat"/>
          <w:sz w:val="24"/>
          <w:szCs w:val="24"/>
          <w:lang w:val="hy-AM"/>
        </w:rPr>
        <w:t>ութսունհազար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217" w:rsidRPr="00A71183">
        <w:rPr>
          <w:rFonts w:ascii="GHEA Grapalat" w:hAnsi="GHEA Grapalat"/>
          <w:sz w:val="24"/>
          <w:szCs w:val="24"/>
          <w:lang w:val="hy-AM"/>
        </w:rPr>
        <w:t>երեքհարյուրերեսուն</w:t>
      </w:r>
      <w:r w:rsidRPr="00A71183">
        <w:rPr>
          <w:rFonts w:ascii="GHEA Grapalat" w:hAnsi="GHEA Grapalat"/>
          <w:sz w:val="24"/>
          <w:szCs w:val="24"/>
          <w:lang w:val="hy-AM"/>
        </w:rPr>
        <w:t>/ ՀՀ դրամի չափով, ինչպես նաև սոցիալական աջակցություն՝ հագուստ</w:t>
      </w:r>
      <w:r w:rsidR="003721E5" w:rsidRPr="00A71183">
        <w:rPr>
          <w:rFonts w:ascii="GHEA Grapalat" w:hAnsi="GHEA Grapalat"/>
          <w:sz w:val="24"/>
          <w:szCs w:val="24"/>
          <w:lang w:val="hy-AM"/>
        </w:rPr>
        <w:t xml:space="preserve"> և կոշիկ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ի, վառելափայտի, </w:t>
      </w:r>
      <w:r w:rsidR="003721E5" w:rsidRPr="00A71183">
        <w:rPr>
          <w:rFonts w:ascii="GHEA Grapalat" w:hAnsi="GHEA Grapalat"/>
          <w:sz w:val="24"/>
          <w:szCs w:val="24"/>
          <w:lang w:val="hy-AM"/>
        </w:rPr>
        <w:t>հեծանիվի</w:t>
      </w:r>
      <w:r w:rsidRPr="00A71183">
        <w:rPr>
          <w:rFonts w:ascii="GHEA Grapalat" w:hAnsi="GHEA Grapalat"/>
          <w:sz w:val="24"/>
          <w:szCs w:val="24"/>
          <w:lang w:val="hy-AM"/>
        </w:rPr>
        <w:t xml:space="preserve"> տեսքով:  </w:t>
      </w:r>
    </w:p>
    <w:p w14:paraId="7F66D18D" w14:textId="77777777" w:rsidR="007742D4" w:rsidRPr="00A71183" w:rsidRDefault="007742D4" w:rsidP="00A71183">
      <w:pPr>
        <w:spacing w:line="276" w:lineRule="auto"/>
        <w:ind w:right="-143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682170B" w14:textId="77777777" w:rsidR="007742D4" w:rsidRPr="00A71183" w:rsidRDefault="007742D4" w:rsidP="00A71183">
      <w:pPr>
        <w:spacing w:line="276" w:lineRule="auto"/>
        <w:ind w:left="-567" w:right="-143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7BACE8B" w14:textId="77777777" w:rsidR="007742D4" w:rsidRPr="00A71183" w:rsidRDefault="007742D4" w:rsidP="00A71183">
      <w:pPr>
        <w:spacing w:line="276" w:lineRule="auto"/>
        <w:ind w:left="-567" w:right="-143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71183">
        <w:rPr>
          <w:rFonts w:ascii="GHEA Grapalat" w:hAnsi="GHEA Grapalat"/>
          <w:b/>
          <w:bCs/>
          <w:sz w:val="24"/>
          <w:szCs w:val="24"/>
          <w:lang w:val="hy-AM"/>
        </w:rPr>
        <w:t>ԻՐԱՎԱԲԱՆԱԿԱՆ ԲՆԱԳԱՎԱՌ</w:t>
      </w:r>
    </w:p>
    <w:p w14:paraId="0492AAA1" w14:textId="77777777" w:rsidR="007742D4" w:rsidRPr="00A71183" w:rsidRDefault="007742D4" w:rsidP="00A71183">
      <w:pPr>
        <w:spacing w:line="276" w:lineRule="auto"/>
        <w:ind w:right="-143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9A886D5" w14:textId="77777777" w:rsidR="007742D4" w:rsidRPr="00A71183" w:rsidRDefault="007742D4" w:rsidP="00A71183">
      <w:pPr>
        <w:pStyle w:val="a3"/>
        <w:numPr>
          <w:ilvl w:val="0"/>
          <w:numId w:val="15"/>
        </w:numPr>
        <w:spacing w:line="276" w:lineRule="auto"/>
        <w:ind w:left="709"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>Համայանքապետարանի համապատասխան լիազորված ներկայացուցիչը մի շարք գործերով հանդես է եկել ՀՀ Արմավիրի մարզի առաջին ատյանի ընդհանուր իրավասության դատարաններում՝ ոպես պատասխանող կամ երրորդ անձ, ինչպես նաև խնամակալության և հոգաբարձության հանձնաժողովի ներկայացուցիչ՝ ի դեմս իրավասու մարմնի։</w:t>
      </w:r>
    </w:p>
    <w:p w14:paraId="21495087" w14:textId="77777777" w:rsidR="007742D4" w:rsidRPr="00A71183" w:rsidRDefault="007742D4" w:rsidP="00A71183">
      <w:pPr>
        <w:pStyle w:val="a3"/>
        <w:numPr>
          <w:ilvl w:val="0"/>
          <w:numId w:val="15"/>
        </w:numPr>
        <w:spacing w:line="276" w:lineRule="auto"/>
        <w:ind w:left="709"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>Դատական գործերի շրջանակներում նախապատրաստել են հայցադիմումների պատասխաններ, առարկություններ, միջնորդություններ և դիրքորոշումներ։</w:t>
      </w:r>
    </w:p>
    <w:p w14:paraId="14A318E5" w14:textId="77777777" w:rsidR="007742D4" w:rsidRPr="00A71183" w:rsidRDefault="007742D4" w:rsidP="00A71183">
      <w:pPr>
        <w:pStyle w:val="a3"/>
        <w:numPr>
          <w:ilvl w:val="0"/>
          <w:numId w:val="15"/>
        </w:numPr>
        <w:spacing w:line="276" w:lineRule="auto"/>
        <w:ind w:left="709"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 xml:space="preserve">Համայնքապետարանի նախաձեռնությամբ հարուցվել են մի շարք վարչական վարույթներ, ապահովվել դրանց ընթացքը և եզրափակումը՝ ՀՀ վարչական իրավախախտումների վերաբերյալ օրենսգրքով, ինչպես նաև ՀՀ հարկային </w:t>
      </w:r>
      <w:r w:rsidRPr="00A71183">
        <w:rPr>
          <w:rFonts w:ascii="GHEA Grapalat" w:hAnsi="GHEA Grapalat"/>
          <w:sz w:val="24"/>
          <w:szCs w:val="24"/>
          <w:lang w:val="hy-AM"/>
        </w:rPr>
        <w:lastRenderedPageBreak/>
        <w:t xml:space="preserve">օրենսգրքով սահմանված իրավախախտումներ իրականացրած ֆիզիկական և իրավաբանական անձանց նկատմամբ, մասնավորապես՝ </w:t>
      </w:r>
    </w:p>
    <w:p w14:paraId="4FFED877" w14:textId="77777777" w:rsidR="007742D4" w:rsidRPr="00A71183" w:rsidRDefault="007742D4" w:rsidP="00A71183">
      <w:pPr>
        <w:pStyle w:val="a3"/>
        <w:numPr>
          <w:ilvl w:val="0"/>
          <w:numId w:val="16"/>
        </w:numPr>
        <w:spacing w:line="276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>հողամասերը ոչ նպատակային և գործառնական նշանակությամբ օգտագործման համար հարուցվել է թվով 6 վարչական վարույթ, որի շրջանակներում համայնքապետարանի բյուջե է մուտքագրվել 5</w:t>
      </w:r>
      <w:r w:rsidRPr="00A71183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A71183">
        <w:rPr>
          <w:rFonts w:ascii="GHEA Grapalat" w:hAnsi="GHEA Grapalat"/>
          <w:sz w:val="24"/>
          <w:szCs w:val="24"/>
          <w:lang w:val="hy-AM"/>
        </w:rPr>
        <w:t>450</w:t>
      </w:r>
      <w:r w:rsidRPr="00A71183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A71183">
        <w:rPr>
          <w:rFonts w:ascii="GHEA Grapalat" w:hAnsi="GHEA Grapalat"/>
          <w:sz w:val="24"/>
          <w:szCs w:val="24"/>
          <w:lang w:val="hy-AM"/>
        </w:rPr>
        <w:t>000 / հինգ միլիոն չորս հարյուր հիսուն հազար/ ՀՀ դրամ, 1 գործով 150</w:t>
      </w:r>
      <w:r w:rsidRPr="00A71183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A71183">
        <w:rPr>
          <w:rFonts w:ascii="GHEA Grapalat" w:hAnsi="GHEA Grapalat"/>
          <w:sz w:val="24"/>
          <w:szCs w:val="24"/>
          <w:lang w:val="hy-AM"/>
        </w:rPr>
        <w:t>000 /հարյուր հիսուն հազար/ ՀՀ դրամ նախատեսվում է վճարում առաջիկայում, իսկ մեկ վարչական ակտ բողոքարկվել է վարչական դատարան, ինչին Համայնքապետարանի կողմից պատրաստվել է համապատասխան առարկություն։</w:t>
      </w:r>
    </w:p>
    <w:p w14:paraId="7EC32DCF" w14:textId="77777777" w:rsidR="007742D4" w:rsidRPr="00A71183" w:rsidRDefault="007742D4" w:rsidP="00A71183">
      <w:pPr>
        <w:pStyle w:val="a3"/>
        <w:numPr>
          <w:ilvl w:val="0"/>
          <w:numId w:val="16"/>
        </w:numPr>
        <w:spacing w:line="276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>գույքային պարտավորությունները չկատարելու  դեպքերով հարուցվել է երեք տասնայից ավելի վարույթներ, որի շրջանակներում ընդունվել է 11 վարչական ակտ, որոնցից 3-ը կարճման մասին /վճարման հիմքով/, 1-ը բողոքարկվել է վարչական դատարան, 1-ը արդեն իսկ ուղարկվել է հարկադիր կատարման, մնացած դեպքերով գույքահարկի պարտավորություններ ունեցող անձանց հետ կնքվել են վճարման պլան-ժամանակացույցներ</w:t>
      </w:r>
      <w:r w:rsidRPr="00A71183">
        <w:rPr>
          <w:rFonts w:ascii="GHEA Grapalat" w:hAnsi="GHEA Grapalat" w:cs="Tahoma"/>
          <w:sz w:val="24"/>
          <w:szCs w:val="24"/>
          <w:lang w:val="hy-AM"/>
        </w:rPr>
        <w:t>։</w:t>
      </w:r>
      <w:r w:rsidR="009730D9" w:rsidRPr="00A71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183">
        <w:rPr>
          <w:rFonts w:ascii="GHEA Grapalat" w:hAnsi="GHEA Grapalat"/>
          <w:sz w:val="24"/>
          <w:szCs w:val="24"/>
          <w:lang w:val="hy-AM"/>
        </w:rPr>
        <w:t>Սույն վարույթների շրջանակներում Համայնքապետարանի բյուջե է մուտքագրվել մոտավորապես 4</w:t>
      </w:r>
      <w:r w:rsidRPr="00A71183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A71183">
        <w:rPr>
          <w:rFonts w:ascii="GHEA Grapalat" w:hAnsi="GHEA Grapalat"/>
          <w:sz w:val="24"/>
          <w:szCs w:val="24"/>
          <w:lang w:val="hy-AM"/>
        </w:rPr>
        <w:t>456</w:t>
      </w:r>
      <w:r w:rsidRPr="00A71183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A71183">
        <w:rPr>
          <w:rFonts w:ascii="GHEA Grapalat" w:hAnsi="GHEA Grapalat"/>
          <w:sz w:val="24"/>
          <w:szCs w:val="24"/>
          <w:lang w:val="hy-AM"/>
        </w:rPr>
        <w:t>374 /չորս միլիոն չորս հարյուր հիսունվեց հազար երեք հարյուր յոթանասունչորս/ ՀՀ դրամ, վճարումները կրում են շարունակական բնույթ։</w:t>
      </w:r>
    </w:p>
    <w:p w14:paraId="20C16393" w14:textId="06AF352F" w:rsidR="007742D4" w:rsidRPr="00A71183" w:rsidRDefault="007742D4" w:rsidP="00A71183">
      <w:pPr>
        <w:pStyle w:val="a3"/>
        <w:numPr>
          <w:ilvl w:val="0"/>
          <w:numId w:val="15"/>
        </w:numPr>
        <w:spacing w:line="276" w:lineRule="auto"/>
        <w:ind w:left="709"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>Իրավաբանական աջակցություններ և խորհրդատվություններ են ցուցաբեր</w:t>
      </w:r>
      <w:r w:rsidR="00A71183">
        <w:rPr>
          <w:rFonts w:ascii="GHEA Grapalat" w:hAnsi="GHEA Grapalat"/>
          <w:sz w:val="24"/>
          <w:szCs w:val="24"/>
          <w:lang w:val="hy-AM"/>
        </w:rPr>
        <w:t>վ</w:t>
      </w:r>
      <w:r w:rsidRPr="00A71183">
        <w:rPr>
          <w:rFonts w:ascii="GHEA Grapalat" w:hAnsi="GHEA Grapalat"/>
          <w:sz w:val="24"/>
          <w:szCs w:val="24"/>
          <w:lang w:val="hy-AM"/>
        </w:rPr>
        <w:t>ել համայնքային ոչ առևտրային կազմակերպությունների աշխատակիցներին և համայնքի բնակիչներին։</w:t>
      </w:r>
    </w:p>
    <w:p w14:paraId="3615BE2B" w14:textId="77777777" w:rsidR="007742D4" w:rsidRPr="00A71183" w:rsidRDefault="007742D4" w:rsidP="00A71183">
      <w:pPr>
        <w:pStyle w:val="a3"/>
        <w:numPr>
          <w:ilvl w:val="0"/>
          <w:numId w:val="15"/>
        </w:numPr>
        <w:spacing w:line="276" w:lineRule="auto"/>
        <w:ind w:left="709"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A71183">
        <w:rPr>
          <w:rFonts w:ascii="GHEA Grapalat" w:hAnsi="GHEA Grapalat"/>
          <w:sz w:val="24"/>
          <w:szCs w:val="24"/>
          <w:lang w:val="hy-AM"/>
        </w:rPr>
        <w:t>Ապահովվել է «Հանրային ծառայության մասին», «Համայնքային ծառայության մասին» ՀՀ օրենքների և այլ իրավական ակտերի, ՀՀ աշխատանքային օրենսդրության պահանջների պահպանումը աշխատակազմում։</w:t>
      </w:r>
    </w:p>
    <w:p w14:paraId="7B2D4133" w14:textId="77777777" w:rsidR="007742D4" w:rsidRPr="00A71183" w:rsidRDefault="007742D4" w:rsidP="00A71183">
      <w:pPr>
        <w:spacing w:line="276" w:lineRule="auto"/>
        <w:ind w:right="-143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22B299B" w14:textId="77777777" w:rsidR="007742D4" w:rsidRPr="00A71183" w:rsidRDefault="007742D4" w:rsidP="00A71183">
      <w:pPr>
        <w:spacing w:line="276" w:lineRule="auto"/>
        <w:ind w:left="142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CE7DE53" w14:textId="77777777" w:rsidR="007F4E6A" w:rsidRPr="00A71183" w:rsidRDefault="007F4E6A" w:rsidP="00A71183">
      <w:pPr>
        <w:pStyle w:val="a6"/>
        <w:spacing w:line="276" w:lineRule="auto"/>
        <w:jc w:val="center"/>
        <w:rPr>
          <w:rFonts w:ascii="GHEA Grapalat" w:hAnsi="GHEA Grapalat"/>
          <w:b/>
          <w:u w:val="single"/>
          <w:lang w:val="hy-AM"/>
        </w:rPr>
      </w:pPr>
      <w:r w:rsidRPr="00A71183">
        <w:rPr>
          <w:rFonts w:ascii="GHEA Grapalat" w:hAnsi="GHEA Grapalat"/>
          <w:b/>
          <w:u w:val="single"/>
          <w:lang w:val="hy-AM"/>
        </w:rPr>
        <w:t>ՀԱՄԱՅՆՔԻ ՂԵԿԱՎԱՐ, ԱՎԱԳԱՆԻ ԵՎ ԱՇԽԱՏԱԿԱԶՄ</w:t>
      </w:r>
    </w:p>
    <w:p w14:paraId="0648E6C7" w14:textId="77777777" w:rsidR="00264711" w:rsidRPr="00A71183" w:rsidRDefault="00264711" w:rsidP="00A71183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2022թ. ընթացքում տեղի է ունեցել ավագանու  7 հերթական,  </w:t>
      </w:r>
      <w:r w:rsidR="004D2695"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>արտահերթ</w:t>
      </w:r>
      <w:r w:rsidR="004D2695"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1 չկայացած և 1 հետաձգված նիստ: Ընդունվել են ավագանու 163, համայնքի ղեկավարի 1029 որոշումներ, կայացվել են համայնքի ղեկավարի 200 կարգադրություններ, աշխատակազմի քարտուղարի 194 հրամաններ:</w:t>
      </w:r>
    </w:p>
    <w:p w14:paraId="35CA24DA" w14:textId="77777777" w:rsidR="00264711" w:rsidRPr="00A71183" w:rsidRDefault="00264711" w:rsidP="00A71183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>Կայացվել են խնամակալության և հոգաբարձության հանձնաժողովի 6 ու սոցիալական և բնակարանային  պայմաննների բարելավման  հանձնաժողովի 3 նիստեր:</w:t>
      </w:r>
    </w:p>
    <w:p w14:paraId="26F4A0C1" w14:textId="77777777" w:rsidR="00264711" w:rsidRPr="00A71183" w:rsidRDefault="00264711" w:rsidP="00A71183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>Քաղաքացիներից և իրավաբանական անձանցից ստացվել են 917 դիմումներ, որոնց սահմանված կարգով ընթացք է տրվել:</w:t>
      </w:r>
    </w:p>
    <w:p w14:paraId="11C7D2A0" w14:textId="77777777" w:rsidR="00264711" w:rsidRPr="00A71183" w:rsidRDefault="00264711" w:rsidP="00A71183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ղեկավարի մոտ կազմակերպվել է 310 քաղաքացիների ընդունելություն:</w:t>
      </w:r>
    </w:p>
    <w:p w14:paraId="39E7F4AE" w14:textId="77777777" w:rsidR="00264711" w:rsidRPr="00A71183" w:rsidRDefault="00264711" w:rsidP="00A71183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Հայաստանի Հանրապետության Արմավիրի մարզի Արաքս համայնքի   Լուսագյուղ, Հայկաշեն, Արտիմետ,  Ջրառատ, Գայ և Առատաշեն</w:t>
      </w:r>
      <w:r w:rsidR="009730D9"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բնակավայրերում անց  է կացվել  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>«Պատսպարման կազմակերպումն օդային տագնապ ազդանշանի դեպքում» թեմայով ուսումնավարժություն:</w:t>
      </w:r>
    </w:p>
    <w:p w14:paraId="12A285AA" w14:textId="77777777" w:rsidR="00264711" w:rsidRPr="00A71183" w:rsidRDefault="00264711" w:rsidP="00A71183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>Արաքս համայնքի համար մշակվել և կազմվել է «Քաղաքացիական պաշտպանության պլան»  ծրագիր։</w:t>
      </w:r>
    </w:p>
    <w:p w14:paraId="7FEE850C" w14:textId="77777777" w:rsidR="00264711" w:rsidRPr="00A71183" w:rsidRDefault="00264711" w:rsidP="00A71183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Իրականացվել է համայնքային ենթակայության թվով 2 ՀՈԱԿ-ների վերաբացում:</w:t>
      </w:r>
    </w:p>
    <w:p w14:paraId="7C7329B2" w14:textId="77777777" w:rsidR="00264711" w:rsidRPr="00A71183" w:rsidRDefault="00264711" w:rsidP="00A71183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Աշխատանքներ են տարվել համայնքում բնակարանային հաշվառման վերցված հաշմանդամ և զոհված զինծառայողների փաստաթղթերի կարգավորման ուղղությամբ:</w:t>
      </w:r>
    </w:p>
    <w:p w14:paraId="69139A1B" w14:textId="77777777" w:rsidR="00264711" w:rsidRPr="00A71183" w:rsidRDefault="00264711" w:rsidP="00A71183">
      <w:pPr>
        <w:keepNext/>
        <w:keepLines/>
        <w:numPr>
          <w:ilvl w:val="0"/>
          <w:numId w:val="3"/>
        </w:numPr>
        <w:shd w:val="clear" w:color="auto" w:fill="FFFFFF"/>
        <w:spacing w:after="0" w:line="276" w:lineRule="auto"/>
        <w:ind w:left="360"/>
        <w:outlineLvl w:val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Համայնքապետարանը համագործակցել է </w:t>
      </w:r>
      <w:r w:rsidRPr="00A71183">
        <w:rPr>
          <w:rFonts w:ascii="GHEA Grapalat" w:eastAsia="Times New Roman" w:hAnsi="GHEA Grapalat" w:cs="Segoe UI Historic"/>
          <w:sz w:val="24"/>
          <w:szCs w:val="24"/>
          <w:lang w:val="hy-AM"/>
        </w:rPr>
        <w:t>FCN</w:t>
      </w:r>
      <w:r w:rsidRPr="00A711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հասարակական    կազմակերպության հետ, որը համայնքի մի շարք մանկապարտեզներ ապահովվել է գույքով։</w:t>
      </w:r>
    </w:p>
    <w:p w14:paraId="300BF52C" w14:textId="77777777" w:rsidR="00264711" w:rsidRPr="004D7A9E" w:rsidRDefault="00264711" w:rsidP="0026471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14:paraId="55C95A05" w14:textId="77777777" w:rsidR="00934E66" w:rsidRPr="004D7A9E" w:rsidRDefault="00AC30E5" w:rsidP="00BD2A91">
      <w:pPr>
        <w:pStyle w:val="a6"/>
        <w:jc w:val="both"/>
        <w:rPr>
          <w:rFonts w:ascii="GHEA Grapalat" w:hAnsi="GHEA Grapalat"/>
          <w:lang w:val="hy-AM"/>
        </w:rPr>
      </w:pPr>
      <w:r w:rsidRPr="004D7A9E">
        <w:rPr>
          <w:rFonts w:ascii="GHEA Grapalat" w:hAnsi="GHEA Grapalat"/>
          <w:lang w:val="hy-AM"/>
        </w:rPr>
        <w:t xml:space="preserve">  </w:t>
      </w:r>
    </w:p>
    <w:sectPr w:rsidR="00934E66" w:rsidRPr="004D7A9E" w:rsidSect="00580E17">
      <w:pgSz w:w="11907" w:h="16840" w:code="9"/>
      <w:pgMar w:top="851" w:right="1134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FF7"/>
    <w:multiLevelType w:val="hybridMultilevel"/>
    <w:tmpl w:val="8564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718"/>
    <w:multiLevelType w:val="hybridMultilevel"/>
    <w:tmpl w:val="565442A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2912"/>
    <w:multiLevelType w:val="hybridMultilevel"/>
    <w:tmpl w:val="9EDC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69A"/>
    <w:multiLevelType w:val="hybridMultilevel"/>
    <w:tmpl w:val="1680A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3230"/>
    <w:multiLevelType w:val="hybridMultilevel"/>
    <w:tmpl w:val="D4C4D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0EE"/>
    <w:multiLevelType w:val="hybridMultilevel"/>
    <w:tmpl w:val="191C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130E4"/>
    <w:multiLevelType w:val="hybridMultilevel"/>
    <w:tmpl w:val="0C206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71019"/>
    <w:multiLevelType w:val="hybridMultilevel"/>
    <w:tmpl w:val="8564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967"/>
    <w:multiLevelType w:val="hybridMultilevel"/>
    <w:tmpl w:val="0E180886"/>
    <w:lvl w:ilvl="0" w:tplc="5C6AA87E">
      <w:start w:val="1"/>
      <w:numFmt w:val="decimal"/>
      <w:lvlText w:val="%1."/>
      <w:lvlJc w:val="left"/>
      <w:pPr>
        <w:ind w:left="14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E56C88"/>
    <w:multiLevelType w:val="hybridMultilevel"/>
    <w:tmpl w:val="9EDC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C0C8C"/>
    <w:multiLevelType w:val="hybridMultilevel"/>
    <w:tmpl w:val="8564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B2A7C"/>
    <w:multiLevelType w:val="hybridMultilevel"/>
    <w:tmpl w:val="F5AA3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3980"/>
    <w:multiLevelType w:val="hybridMultilevel"/>
    <w:tmpl w:val="406A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E703B"/>
    <w:multiLevelType w:val="hybridMultilevel"/>
    <w:tmpl w:val="A58EC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4427F"/>
    <w:multiLevelType w:val="hybridMultilevel"/>
    <w:tmpl w:val="83EC9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750E6"/>
    <w:multiLevelType w:val="hybridMultilevel"/>
    <w:tmpl w:val="A3A6B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B4A95"/>
    <w:multiLevelType w:val="hybridMultilevel"/>
    <w:tmpl w:val="839463A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2087793"/>
    <w:multiLevelType w:val="hybridMultilevel"/>
    <w:tmpl w:val="51EC40B4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AF5"/>
    <w:rsid w:val="00010362"/>
    <w:rsid w:val="00011B67"/>
    <w:rsid w:val="000257F0"/>
    <w:rsid w:val="00025DE2"/>
    <w:rsid w:val="000261C3"/>
    <w:rsid w:val="0002641C"/>
    <w:rsid w:val="0003260C"/>
    <w:rsid w:val="00033D7B"/>
    <w:rsid w:val="00045E37"/>
    <w:rsid w:val="0005554F"/>
    <w:rsid w:val="000602C2"/>
    <w:rsid w:val="00061554"/>
    <w:rsid w:val="0006534C"/>
    <w:rsid w:val="000668B6"/>
    <w:rsid w:val="000760FE"/>
    <w:rsid w:val="00091700"/>
    <w:rsid w:val="00093AE3"/>
    <w:rsid w:val="000A6220"/>
    <w:rsid w:val="000A7211"/>
    <w:rsid w:val="000A7C6A"/>
    <w:rsid w:val="000B07FA"/>
    <w:rsid w:val="000B1FA4"/>
    <w:rsid w:val="000C46F1"/>
    <w:rsid w:val="000D5A8F"/>
    <w:rsid w:val="000D6298"/>
    <w:rsid w:val="000E09F7"/>
    <w:rsid w:val="000E5743"/>
    <w:rsid w:val="000E5CF8"/>
    <w:rsid w:val="000F2D85"/>
    <w:rsid w:val="001002D2"/>
    <w:rsid w:val="001061F5"/>
    <w:rsid w:val="0011219F"/>
    <w:rsid w:val="00114C0B"/>
    <w:rsid w:val="00126694"/>
    <w:rsid w:val="00132573"/>
    <w:rsid w:val="001458A1"/>
    <w:rsid w:val="001463C5"/>
    <w:rsid w:val="00152D3E"/>
    <w:rsid w:val="00156961"/>
    <w:rsid w:val="001644E1"/>
    <w:rsid w:val="00174B4B"/>
    <w:rsid w:val="001812ED"/>
    <w:rsid w:val="001837A8"/>
    <w:rsid w:val="00187ABF"/>
    <w:rsid w:val="0019172E"/>
    <w:rsid w:val="00191CE8"/>
    <w:rsid w:val="00194F34"/>
    <w:rsid w:val="001952EE"/>
    <w:rsid w:val="001C2AF9"/>
    <w:rsid w:val="001C4FB4"/>
    <w:rsid w:val="001D30DD"/>
    <w:rsid w:val="001E3CD6"/>
    <w:rsid w:val="001E5F80"/>
    <w:rsid w:val="00201D07"/>
    <w:rsid w:val="00204AF5"/>
    <w:rsid w:val="0022033C"/>
    <w:rsid w:val="00221D65"/>
    <w:rsid w:val="00231401"/>
    <w:rsid w:val="00231E99"/>
    <w:rsid w:val="00240F16"/>
    <w:rsid w:val="00244D0A"/>
    <w:rsid w:val="00250F49"/>
    <w:rsid w:val="00264711"/>
    <w:rsid w:val="00276FCC"/>
    <w:rsid w:val="00287E39"/>
    <w:rsid w:val="00291558"/>
    <w:rsid w:val="0029794F"/>
    <w:rsid w:val="002B52E5"/>
    <w:rsid w:val="002B6005"/>
    <w:rsid w:val="002B70F8"/>
    <w:rsid w:val="002D14B2"/>
    <w:rsid w:val="002D1564"/>
    <w:rsid w:val="002D2D3A"/>
    <w:rsid w:val="002D33A9"/>
    <w:rsid w:val="002E0CE8"/>
    <w:rsid w:val="002E25B7"/>
    <w:rsid w:val="002E4612"/>
    <w:rsid w:val="002E6F1C"/>
    <w:rsid w:val="002F0A78"/>
    <w:rsid w:val="002F3C2D"/>
    <w:rsid w:val="00305E20"/>
    <w:rsid w:val="00310D5C"/>
    <w:rsid w:val="00311C07"/>
    <w:rsid w:val="00311EFD"/>
    <w:rsid w:val="00313775"/>
    <w:rsid w:val="0032235F"/>
    <w:rsid w:val="003234AC"/>
    <w:rsid w:val="003258CC"/>
    <w:rsid w:val="00325E38"/>
    <w:rsid w:val="00334784"/>
    <w:rsid w:val="00342EB4"/>
    <w:rsid w:val="00343093"/>
    <w:rsid w:val="00353814"/>
    <w:rsid w:val="0035382D"/>
    <w:rsid w:val="00357511"/>
    <w:rsid w:val="00367C2E"/>
    <w:rsid w:val="003721E5"/>
    <w:rsid w:val="00374414"/>
    <w:rsid w:val="0037453E"/>
    <w:rsid w:val="003761C6"/>
    <w:rsid w:val="0038405E"/>
    <w:rsid w:val="0038443D"/>
    <w:rsid w:val="003954E2"/>
    <w:rsid w:val="00395DCE"/>
    <w:rsid w:val="003A1E58"/>
    <w:rsid w:val="003B1F3A"/>
    <w:rsid w:val="003B2432"/>
    <w:rsid w:val="003E1100"/>
    <w:rsid w:val="003F1ABA"/>
    <w:rsid w:val="0040441E"/>
    <w:rsid w:val="00412318"/>
    <w:rsid w:val="00416091"/>
    <w:rsid w:val="00421F58"/>
    <w:rsid w:val="00422C00"/>
    <w:rsid w:val="004238FC"/>
    <w:rsid w:val="0042489B"/>
    <w:rsid w:val="00427E6D"/>
    <w:rsid w:val="00430561"/>
    <w:rsid w:val="00430C6A"/>
    <w:rsid w:val="00431219"/>
    <w:rsid w:val="00441A16"/>
    <w:rsid w:val="0044618C"/>
    <w:rsid w:val="0045236B"/>
    <w:rsid w:val="00465F0B"/>
    <w:rsid w:val="004725BE"/>
    <w:rsid w:val="00482994"/>
    <w:rsid w:val="00482FD1"/>
    <w:rsid w:val="00486EED"/>
    <w:rsid w:val="004A5EA6"/>
    <w:rsid w:val="004C11F0"/>
    <w:rsid w:val="004C24E9"/>
    <w:rsid w:val="004C5D18"/>
    <w:rsid w:val="004D165F"/>
    <w:rsid w:val="004D2695"/>
    <w:rsid w:val="004D7A9E"/>
    <w:rsid w:val="004E2053"/>
    <w:rsid w:val="004E75BE"/>
    <w:rsid w:val="004F277D"/>
    <w:rsid w:val="00501055"/>
    <w:rsid w:val="0050381E"/>
    <w:rsid w:val="00504FD9"/>
    <w:rsid w:val="00515EE0"/>
    <w:rsid w:val="00521BF3"/>
    <w:rsid w:val="0053145F"/>
    <w:rsid w:val="005452EF"/>
    <w:rsid w:val="00555576"/>
    <w:rsid w:val="00560217"/>
    <w:rsid w:val="00566842"/>
    <w:rsid w:val="0056707B"/>
    <w:rsid w:val="00580E17"/>
    <w:rsid w:val="00582987"/>
    <w:rsid w:val="00584AFB"/>
    <w:rsid w:val="005951CC"/>
    <w:rsid w:val="005A5800"/>
    <w:rsid w:val="005A79D6"/>
    <w:rsid w:val="005C5B82"/>
    <w:rsid w:val="005C797B"/>
    <w:rsid w:val="005E278D"/>
    <w:rsid w:val="005F1EA4"/>
    <w:rsid w:val="005F4EF2"/>
    <w:rsid w:val="005F6EF9"/>
    <w:rsid w:val="0060202A"/>
    <w:rsid w:val="00604EBA"/>
    <w:rsid w:val="00642756"/>
    <w:rsid w:val="00653812"/>
    <w:rsid w:val="0065481C"/>
    <w:rsid w:val="006600AD"/>
    <w:rsid w:val="0066028A"/>
    <w:rsid w:val="00670245"/>
    <w:rsid w:val="00673057"/>
    <w:rsid w:val="006751BD"/>
    <w:rsid w:val="006869B5"/>
    <w:rsid w:val="0069719A"/>
    <w:rsid w:val="006A47E0"/>
    <w:rsid w:val="006C2940"/>
    <w:rsid w:val="006C5B8C"/>
    <w:rsid w:val="006C708B"/>
    <w:rsid w:val="006E7516"/>
    <w:rsid w:val="00700302"/>
    <w:rsid w:val="007047F9"/>
    <w:rsid w:val="0071037B"/>
    <w:rsid w:val="007153D3"/>
    <w:rsid w:val="00717DD8"/>
    <w:rsid w:val="0073017D"/>
    <w:rsid w:val="0073184C"/>
    <w:rsid w:val="00742AEF"/>
    <w:rsid w:val="00752C65"/>
    <w:rsid w:val="00761BF2"/>
    <w:rsid w:val="00773650"/>
    <w:rsid w:val="007742D4"/>
    <w:rsid w:val="00792E7E"/>
    <w:rsid w:val="007A1B5D"/>
    <w:rsid w:val="007A7DD7"/>
    <w:rsid w:val="007B7606"/>
    <w:rsid w:val="007C5AF2"/>
    <w:rsid w:val="007D36F5"/>
    <w:rsid w:val="007E22FB"/>
    <w:rsid w:val="007E7581"/>
    <w:rsid w:val="007E7693"/>
    <w:rsid w:val="007F4E6A"/>
    <w:rsid w:val="007F701E"/>
    <w:rsid w:val="007F7824"/>
    <w:rsid w:val="00810EB1"/>
    <w:rsid w:val="00817278"/>
    <w:rsid w:val="00833BCF"/>
    <w:rsid w:val="00847B78"/>
    <w:rsid w:val="008564C9"/>
    <w:rsid w:val="00886CE8"/>
    <w:rsid w:val="00886D00"/>
    <w:rsid w:val="00893744"/>
    <w:rsid w:val="0089743D"/>
    <w:rsid w:val="008A15E6"/>
    <w:rsid w:val="008B5361"/>
    <w:rsid w:val="008C5FEC"/>
    <w:rsid w:val="008D28A2"/>
    <w:rsid w:val="008E2D4B"/>
    <w:rsid w:val="008E303A"/>
    <w:rsid w:val="008F6666"/>
    <w:rsid w:val="00911E44"/>
    <w:rsid w:val="0092274B"/>
    <w:rsid w:val="009250F9"/>
    <w:rsid w:val="00926922"/>
    <w:rsid w:val="009272EC"/>
    <w:rsid w:val="00931BC3"/>
    <w:rsid w:val="0093355F"/>
    <w:rsid w:val="00933D26"/>
    <w:rsid w:val="00934E66"/>
    <w:rsid w:val="00936EFA"/>
    <w:rsid w:val="00955031"/>
    <w:rsid w:val="009569C2"/>
    <w:rsid w:val="00961B7A"/>
    <w:rsid w:val="009635B4"/>
    <w:rsid w:val="009730D9"/>
    <w:rsid w:val="00976DCA"/>
    <w:rsid w:val="009A2214"/>
    <w:rsid w:val="009C1D7C"/>
    <w:rsid w:val="009C48E8"/>
    <w:rsid w:val="009D434B"/>
    <w:rsid w:val="009E6859"/>
    <w:rsid w:val="009F31F2"/>
    <w:rsid w:val="00A05062"/>
    <w:rsid w:val="00A0544F"/>
    <w:rsid w:val="00A115EE"/>
    <w:rsid w:val="00A12AB8"/>
    <w:rsid w:val="00A20D5F"/>
    <w:rsid w:val="00A23779"/>
    <w:rsid w:val="00A3416D"/>
    <w:rsid w:val="00A35B4C"/>
    <w:rsid w:val="00A41AC5"/>
    <w:rsid w:val="00A51314"/>
    <w:rsid w:val="00A5348A"/>
    <w:rsid w:val="00A610B6"/>
    <w:rsid w:val="00A64503"/>
    <w:rsid w:val="00A66A7B"/>
    <w:rsid w:val="00A66ACD"/>
    <w:rsid w:val="00A71183"/>
    <w:rsid w:val="00A77656"/>
    <w:rsid w:val="00A8016F"/>
    <w:rsid w:val="00A84746"/>
    <w:rsid w:val="00A84C57"/>
    <w:rsid w:val="00A87342"/>
    <w:rsid w:val="00AA593F"/>
    <w:rsid w:val="00AB3B54"/>
    <w:rsid w:val="00AB52A3"/>
    <w:rsid w:val="00AB659E"/>
    <w:rsid w:val="00AB77BF"/>
    <w:rsid w:val="00AC30E5"/>
    <w:rsid w:val="00AC7179"/>
    <w:rsid w:val="00AD740B"/>
    <w:rsid w:val="00AE3D1B"/>
    <w:rsid w:val="00AE53B3"/>
    <w:rsid w:val="00AE6F8D"/>
    <w:rsid w:val="00B12EE3"/>
    <w:rsid w:val="00B17EA3"/>
    <w:rsid w:val="00B212A2"/>
    <w:rsid w:val="00B21409"/>
    <w:rsid w:val="00B22062"/>
    <w:rsid w:val="00B272B2"/>
    <w:rsid w:val="00B27561"/>
    <w:rsid w:val="00B337A1"/>
    <w:rsid w:val="00B36279"/>
    <w:rsid w:val="00B41A17"/>
    <w:rsid w:val="00B45051"/>
    <w:rsid w:val="00B46E0F"/>
    <w:rsid w:val="00B5214A"/>
    <w:rsid w:val="00B5617D"/>
    <w:rsid w:val="00B56ECD"/>
    <w:rsid w:val="00B662C8"/>
    <w:rsid w:val="00B66D45"/>
    <w:rsid w:val="00B67D99"/>
    <w:rsid w:val="00B739D4"/>
    <w:rsid w:val="00B80489"/>
    <w:rsid w:val="00B95343"/>
    <w:rsid w:val="00BA15E8"/>
    <w:rsid w:val="00BB6D65"/>
    <w:rsid w:val="00BB7DAC"/>
    <w:rsid w:val="00BC09D2"/>
    <w:rsid w:val="00BC46F3"/>
    <w:rsid w:val="00BC4994"/>
    <w:rsid w:val="00BD2A91"/>
    <w:rsid w:val="00BE0856"/>
    <w:rsid w:val="00BF45B3"/>
    <w:rsid w:val="00C03057"/>
    <w:rsid w:val="00C064D9"/>
    <w:rsid w:val="00C16BE9"/>
    <w:rsid w:val="00C17BF6"/>
    <w:rsid w:val="00C22B11"/>
    <w:rsid w:val="00C23069"/>
    <w:rsid w:val="00C33172"/>
    <w:rsid w:val="00C37FF2"/>
    <w:rsid w:val="00C4036D"/>
    <w:rsid w:val="00C406F9"/>
    <w:rsid w:val="00C41311"/>
    <w:rsid w:val="00C41BF8"/>
    <w:rsid w:val="00C4689D"/>
    <w:rsid w:val="00C63482"/>
    <w:rsid w:val="00C91443"/>
    <w:rsid w:val="00CA0F78"/>
    <w:rsid w:val="00CA50D6"/>
    <w:rsid w:val="00CA54AB"/>
    <w:rsid w:val="00CB6D07"/>
    <w:rsid w:val="00CC0F5E"/>
    <w:rsid w:val="00CC600B"/>
    <w:rsid w:val="00CE0DD6"/>
    <w:rsid w:val="00CE264B"/>
    <w:rsid w:val="00CF27AC"/>
    <w:rsid w:val="00CF59F8"/>
    <w:rsid w:val="00D03B40"/>
    <w:rsid w:val="00D21567"/>
    <w:rsid w:val="00D239EF"/>
    <w:rsid w:val="00D26103"/>
    <w:rsid w:val="00D27EE0"/>
    <w:rsid w:val="00D306AE"/>
    <w:rsid w:val="00D30D75"/>
    <w:rsid w:val="00D3342C"/>
    <w:rsid w:val="00D55DC9"/>
    <w:rsid w:val="00D55EBE"/>
    <w:rsid w:val="00D606DE"/>
    <w:rsid w:val="00D845B2"/>
    <w:rsid w:val="00DA6E07"/>
    <w:rsid w:val="00DB62CC"/>
    <w:rsid w:val="00DB741F"/>
    <w:rsid w:val="00DC7DF3"/>
    <w:rsid w:val="00DD229F"/>
    <w:rsid w:val="00DD2B99"/>
    <w:rsid w:val="00DE20DD"/>
    <w:rsid w:val="00E04906"/>
    <w:rsid w:val="00E074EB"/>
    <w:rsid w:val="00E266A5"/>
    <w:rsid w:val="00E310AB"/>
    <w:rsid w:val="00E55DED"/>
    <w:rsid w:val="00E70DA1"/>
    <w:rsid w:val="00E714C5"/>
    <w:rsid w:val="00E77675"/>
    <w:rsid w:val="00E83713"/>
    <w:rsid w:val="00E93A35"/>
    <w:rsid w:val="00E94CF1"/>
    <w:rsid w:val="00EB2743"/>
    <w:rsid w:val="00EB4640"/>
    <w:rsid w:val="00EC1CDC"/>
    <w:rsid w:val="00EC3190"/>
    <w:rsid w:val="00ED1196"/>
    <w:rsid w:val="00EF1CCF"/>
    <w:rsid w:val="00EF50D8"/>
    <w:rsid w:val="00EF6CF3"/>
    <w:rsid w:val="00F04AEE"/>
    <w:rsid w:val="00F14BA4"/>
    <w:rsid w:val="00F17BAF"/>
    <w:rsid w:val="00F17EA0"/>
    <w:rsid w:val="00F21161"/>
    <w:rsid w:val="00F21228"/>
    <w:rsid w:val="00F23C49"/>
    <w:rsid w:val="00F266FB"/>
    <w:rsid w:val="00F3150A"/>
    <w:rsid w:val="00F35341"/>
    <w:rsid w:val="00F36C4A"/>
    <w:rsid w:val="00F417D4"/>
    <w:rsid w:val="00F425DF"/>
    <w:rsid w:val="00F534AF"/>
    <w:rsid w:val="00F57E39"/>
    <w:rsid w:val="00F61680"/>
    <w:rsid w:val="00F77CCE"/>
    <w:rsid w:val="00F8670B"/>
    <w:rsid w:val="00F93287"/>
    <w:rsid w:val="00FC3147"/>
    <w:rsid w:val="00FD7035"/>
    <w:rsid w:val="00FE270D"/>
    <w:rsid w:val="00FE4B02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91BC"/>
  <w15:docId w15:val="{AC08F2D0-168E-4B2F-B093-2E109CE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50A"/>
  </w:style>
  <w:style w:type="paragraph" w:styleId="1">
    <w:name w:val="heading 1"/>
    <w:basedOn w:val="a"/>
    <w:next w:val="a"/>
    <w:link w:val="10"/>
    <w:uiPriority w:val="9"/>
    <w:qFormat/>
    <w:rsid w:val="0040441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6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F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4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E3C9-A39C-423F-BE18-1C91D184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72</cp:revision>
  <cp:lastPrinted>2023-03-03T13:10:00Z</cp:lastPrinted>
  <dcterms:created xsi:type="dcterms:W3CDTF">2023-02-02T12:24:00Z</dcterms:created>
  <dcterms:modified xsi:type="dcterms:W3CDTF">2023-03-09T06:28:00Z</dcterms:modified>
</cp:coreProperties>
</file>