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7D" w:rsidRPr="00390C7D" w:rsidRDefault="00390C7D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90C7D" w:rsidRPr="00390C7D" w:rsidRDefault="00390C7D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90C7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Ա Ղ Յ ՈՒ Ս Ա Կ</w:t>
      </w:r>
      <w:r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90C7D" w:rsidRPr="00390C7D" w:rsidRDefault="001E7C4A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ԱՐԱՔՍ ՀԱՄԱՅՆՔԻ </w:t>
      </w:r>
      <w:r w:rsidR="00390C7D" w:rsidRPr="00390C7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ՑԱՄԱՔԱՅԻՆ ՏԱՐԱԾՔԻ ԾԱԾԿՈՒՅԹԻ ԴԱՍԱԿԱՐԳՄԱՆ</w:t>
      </w:r>
      <w:r w:rsidR="00390C7D"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1537" w:type="dxa"/>
        <w:jc w:val="center"/>
        <w:tblCellSpacing w:w="7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5"/>
        <w:gridCol w:w="14"/>
        <w:gridCol w:w="757"/>
        <w:gridCol w:w="775"/>
        <w:gridCol w:w="714"/>
        <w:gridCol w:w="757"/>
        <w:gridCol w:w="891"/>
        <w:gridCol w:w="962"/>
        <w:gridCol w:w="1229"/>
        <w:gridCol w:w="632"/>
        <w:gridCol w:w="670"/>
        <w:gridCol w:w="1007"/>
        <w:gridCol w:w="295"/>
        <w:gridCol w:w="295"/>
        <w:gridCol w:w="762"/>
        <w:gridCol w:w="632"/>
      </w:tblGrid>
      <w:tr w:rsidR="00390C7D" w:rsidRPr="00390C7D" w:rsidTr="00251A70">
        <w:trPr>
          <w:gridBefore w:val="1"/>
          <w:gridAfter w:val="3"/>
          <w:wBefore w:w="1124" w:type="dxa"/>
          <w:wAfter w:w="1668" w:type="dxa"/>
          <w:tblCellSpacing w:w="7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390C7D" w:rsidRPr="00390C7D" w:rsidRDefault="006A53F7" w:rsidP="00DA2BDA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</w:t>
            </w:r>
            <w:r w:rsidR="00DA2BD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թ </w:t>
            </w:r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հեկտար</w:t>
            </w:r>
            <w:proofErr w:type="spellEnd"/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1.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Մշակովի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գյուղատնտեսական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վարելահողեր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բազմամյա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տնկարկներ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կառուցապատման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վարելահողեր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տնամերձ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՝ 60%)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այգեգործական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՝ 60%)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390C7D" w:rsidRPr="00390C7D" w:rsidTr="0015225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DA2BDA" w:rsidP="0015225F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4132.72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DA2BDA" w:rsidP="0015225F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DA2BDA" w:rsidRDefault="00390C7D" w:rsidP="00DA2BD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9807D1" w:rsidRPr="00DA2B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942.</w:t>
            </w:r>
            <w:r w:rsidR="00DA2BDA" w:rsidRPr="00DA2B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F4CBD"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DA2BD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</w:t>
            </w:r>
            <w:r w:rsidR="00DA2BDA">
              <w:rPr>
                <w:rFonts w:ascii="Arial Unicode" w:eastAsia="Times New Roman" w:hAnsi="Arial Unicode" w:cs="Times New Roman"/>
                <w:b/>
              </w:rPr>
              <w:t>5373.94</w:t>
            </w:r>
          </w:p>
        </w:tc>
      </w:tr>
      <w:tr w:rsidR="00251A70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/>
          <w:tblCellSpacing w:w="0" w:type="dxa"/>
          <w:jc w:val="center"/>
        </w:trPr>
        <w:tc>
          <w:tcPr>
            <w:tcW w:w="1150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hideMark/>
          </w:tcPr>
          <w:p w:rsidR="00251A70" w:rsidRPr="00390C7D" w:rsidRDefault="00251A70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2.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Մարգագետինների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գյուղատնտեսական</w:t>
            </w:r>
            <w:proofErr w:type="spellEnd"/>
          </w:p>
        </w:tc>
        <w:tc>
          <w:tcPr>
            <w:tcW w:w="3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նշանա-կության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</w:tr>
      <w:tr w:rsidR="00251A70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խոտհարքներ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արոտա-վայրեր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հողա-տեսքեր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խառը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ցապատ-մա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ընդհա-նուր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օգտա-գործման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հասարա-կական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կառուցա-պատման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------------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խոտհարքներ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արոտներ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հողա-տեսքեր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(20%)</w:t>
            </w:r>
          </w:p>
        </w:tc>
      </w:tr>
      <w:tr w:rsidR="00251A70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9816D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</w:rPr>
            </w:pPr>
            <w:r w:rsidRPr="009816DD">
              <w:rPr>
                <w:rFonts w:ascii="Arial" w:eastAsia="Times New Roman" w:hAnsi="Arial" w:cs="Arial"/>
                <w:color w:val="000000"/>
              </w:rPr>
              <w:t> </w:t>
            </w:r>
            <w:r w:rsidR="008240A0" w:rsidRPr="009816D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D85A7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85A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322.768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F034E6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F034E6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="009816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F034E6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37.5</w:t>
            </w:r>
            <w:r w:rsidR="009816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10.2167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50.2336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</w:t>
            </w:r>
            <w:r w:rsidR="003F3518" w:rsidRPr="003F3518">
              <w:rPr>
                <w:rFonts w:ascii="Arial Unicode" w:eastAsia="Times New Roman" w:hAnsi="Arial Unicode" w:cs="Times New Roman"/>
                <w:b/>
              </w:rPr>
              <w:t>694.</w:t>
            </w:r>
            <w:r w:rsidR="009816DD">
              <w:rPr>
                <w:rFonts w:ascii="Arial Unicode" w:eastAsia="Times New Roman" w:hAnsi="Arial Unicode" w:cs="Times New Roman"/>
                <w:b/>
              </w:rPr>
              <w:t>708</w:t>
            </w:r>
            <w:r w:rsidR="0015225F">
              <w:rPr>
                <w:rFonts w:ascii="Arial Unicode" w:eastAsia="Times New Roman" w:hAnsi="Arial Unicode" w:cs="Times New Roman"/>
                <w:b/>
              </w:rPr>
              <w:t>9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Ծառածածկ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անտառներ</w:t>
            </w:r>
            <w:proofErr w:type="spellEnd"/>
            <w:proofErr w:type="gramStart"/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(</w:t>
            </w:r>
            <w:proofErr w:type="gramEnd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100%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8F4CB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7.32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131AB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</w:t>
            </w:r>
            <w:proofErr w:type="spellEnd"/>
            <w:r w:rsidR="000C55B4" w:rsidRPr="000C55B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r w:rsidR="000C55B4" w:rsidRPr="000C55B4"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7.32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Թփուտապատ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թփուտներ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--------------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8F4C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131AB6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Style w:val="Bodytext2"/>
                <w:rFonts w:ascii="GHEA Grapalat" w:hAnsi="GHEA Grapalat"/>
                <w:lang w:val="en-US"/>
              </w:rPr>
              <w:t>0</w:t>
            </w:r>
          </w:p>
        </w:tc>
      </w:tr>
      <w:tr w:rsidR="00390C7D" w:rsidRPr="00390C7D" w:rsidTr="0015225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131AB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251A70" w:rsidP="00251A7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Ջրածածկ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ջրային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(90%)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8F4CB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468.756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131AB6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Style w:val="Bodytext2"/>
                <w:rFonts w:ascii="GHEA Grapalat" w:hAnsi="GHEA Grapalat"/>
                <w:lang w:val="en-US"/>
              </w:rPr>
              <w:t>0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AB6" w:rsidRPr="00131AB6" w:rsidRDefault="00390C7D" w:rsidP="00131AB6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color w:val="00000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468.756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Բուսականությունից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զուրկ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մարդածին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բնածին</w:t>
            </w:r>
            <w:proofErr w:type="spellEnd"/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:rsidTr="0015225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արդյունաբե-րության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ընդերքօգ-տագործման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արտա-դրական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նշանա-կության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էներգետիկայի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կապի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կոմունալ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ենթա-կառուցվածք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նշանա-կության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պահուս-տային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տնտե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սական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անտա-ռային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պահ-պանվող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տարածք-ների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ջրային</w:t>
            </w:r>
            <w:proofErr w:type="spellEnd"/>
          </w:p>
        </w:tc>
      </w:tr>
      <w:tr w:rsidR="00587EB4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բնակելի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պատման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առանց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տնամերձ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այգեգործական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՝ 60 %)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հասարա-կական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կառուցա-պատման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խառը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կառուցա-պատման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ընդհանուր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օգտագործ-ման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հողա-տեսքեր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(80 %)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proofErr w:type="gram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(10 %)</w:t>
            </w:r>
          </w:p>
        </w:tc>
      </w:tr>
      <w:tr w:rsidR="00587EB4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F034E6" w:rsidP="009816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942.</w:t>
            </w:r>
            <w:r w:rsidR="009816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9816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184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9816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5E14AB" w:rsidP="00184D5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184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165.5</w:t>
            </w:r>
            <w:r w:rsidR="001522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15225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457.</w:t>
            </w:r>
            <w:r w:rsidR="001522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CD2B2A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1291.07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079E1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F3518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D079E1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52.084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C7D" w:rsidRPr="00390C7D" w:rsidRDefault="00390C7D" w:rsidP="0015225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</w:t>
            </w:r>
            <w:r w:rsidR="00BA3CB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</w:t>
            </w:r>
            <w:r w:rsidR="003F3518">
              <w:rPr>
                <w:rFonts w:ascii="Arial Unicode" w:eastAsia="Times New Roman" w:hAnsi="Arial Unicode" w:cs="Times New Roman"/>
                <w:b/>
              </w:rPr>
              <w:t>305</w:t>
            </w:r>
            <w:r w:rsidR="0015225F">
              <w:rPr>
                <w:rFonts w:ascii="Arial Unicode" w:eastAsia="Times New Roman" w:hAnsi="Arial Unicode" w:cs="Times New Roman"/>
                <w:b/>
              </w:rPr>
              <w:t>6</w:t>
            </w:r>
            <w:r w:rsidR="003F3518">
              <w:rPr>
                <w:rFonts w:ascii="Arial Unicode" w:eastAsia="Times New Roman" w:hAnsi="Arial Unicode" w:cs="Times New Roman"/>
                <w:b/>
              </w:rPr>
              <w:t>.</w:t>
            </w:r>
            <w:r w:rsidR="0015225F">
              <w:rPr>
                <w:rFonts w:ascii="Arial Unicode" w:eastAsia="Times New Roman" w:hAnsi="Arial Unicode" w:cs="Times New Roman"/>
                <w:b/>
              </w:rPr>
              <w:t>2768</w:t>
            </w:r>
          </w:p>
        </w:tc>
      </w:tr>
      <w:tr w:rsidR="00390C7D" w:rsidRPr="00390C7D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C7D" w:rsidRPr="00390C7D" w:rsidRDefault="00390C7D" w:rsidP="0015225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Ընդամենը</w:t>
            </w:r>
            <w:proofErr w:type="spellEnd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 xml:space="preserve"> (1+2+3+4+5+6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r w:rsidR="005314D4">
              <w:rPr>
                <w:rFonts w:ascii="Arial Unicode" w:eastAsia="Times New Roman" w:hAnsi="Arial Unicode" w:cs="Times New Roman"/>
                <w:b/>
                <w:color w:val="000000"/>
              </w:rPr>
              <w:t>53</w:t>
            </w:r>
            <w:r w:rsidR="0015225F">
              <w:rPr>
                <w:rFonts w:ascii="Arial Unicode" w:eastAsia="Times New Roman" w:hAnsi="Arial Unicode" w:cs="Times New Roman"/>
                <w:b/>
                <w:color w:val="000000"/>
              </w:rPr>
              <w:t>73.94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131AB6" w:rsidRPr="003F3518">
              <w:rPr>
                <w:rFonts w:ascii="Arial Unicode" w:eastAsia="Times New Roman" w:hAnsi="Arial Unicode" w:cs="Times New Roman"/>
                <w:b/>
              </w:rPr>
              <w:t>694.</w:t>
            </w:r>
            <w:r w:rsidR="0015225F">
              <w:rPr>
                <w:rFonts w:ascii="Arial Unicode" w:eastAsia="Times New Roman" w:hAnsi="Arial Unicode" w:cs="Times New Roman"/>
                <w:b/>
              </w:rPr>
              <w:t>7089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7.32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468.756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3F3518">
              <w:rPr>
                <w:rFonts w:ascii="Arial Unicode" w:eastAsia="Times New Roman" w:hAnsi="Arial Unicode" w:cs="Times New Roman"/>
                <w:b/>
              </w:rPr>
              <w:t>305</w:t>
            </w:r>
            <w:r w:rsidR="0015225F">
              <w:rPr>
                <w:rFonts w:ascii="Arial Unicode" w:eastAsia="Times New Roman" w:hAnsi="Arial Unicode" w:cs="Times New Roman"/>
                <w:b/>
              </w:rPr>
              <w:t>6</w:t>
            </w:r>
            <w:r w:rsidR="003F3518">
              <w:rPr>
                <w:rFonts w:ascii="Arial Unicode" w:eastAsia="Times New Roman" w:hAnsi="Arial Unicode" w:cs="Times New Roman"/>
                <w:b/>
              </w:rPr>
              <w:t>.</w:t>
            </w:r>
            <w:r w:rsidR="0015225F">
              <w:rPr>
                <w:rFonts w:ascii="Arial Unicode" w:eastAsia="Times New Roman" w:hAnsi="Arial Unicode" w:cs="Times New Roman"/>
                <w:b/>
              </w:rPr>
              <w:t>2768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=</w:t>
            </w:r>
            <w:r w:rsidR="0015225F">
              <w:rPr>
                <w:rFonts w:ascii="Arial Unicode" w:eastAsia="Times New Roman" w:hAnsi="Arial Unicode" w:cs="Times New Roman"/>
                <w:b/>
                <w:color w:val="000000"/>
              </w:rPr>
              <w:t>9601</w:t>
            </w:r>
            <w:r w:rsidR="00853886">
              <w:rPr>
                <w:rFonts w:ascii="Arial Unicode" w:eastAsia="Times New Roman" w:hAnsi="Arial Unicode" w:cs="Times New Roman"/>
                <w:b/>
                <w:color w:val="000000"/>
              </w:rPr>
              <w:t>.</w:t>
            </w:r>
            <w:r w:rsidR="0015225F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</w:p>
        </w:tc>
      </w:tr>
    </w:tbl>
    <w:p w:rsidR="00E52699" w:rsidRPr="00390C7D" w:rsidRDefault="00E52699" w:rsidP="00342810"/>
    <w:sectPr w:rsidR="00E52699" w:rsidRPr="00390C7D" w:rsidSect="00251A70"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C7D"/>
    <w:rsid w:val="000B1A4B"/>
    <w:rsid w:val="000C55B4"/>
    <w:rsid w:val="00131AB6"/>
    <w:rsid w:val="0015225F"/>
    <w:rsid w:val="00184D5C"/>
    <w:rsid w:val="001E7C4A"/>
    <w:rsid w:val="00251A70"/>
    <w:rsid w:val="00342810"/>
    <w:rsid w:val="00390C7D"/>
    <w:rsid w:val="003F3518"/>
    <w:rsid w:val="005314D4"/>
    <w:rsid w:val="00587EB4"/>
    <w:rsid w:val="005E14AB"/>
    <w:rsid w:val="00691450"/>
    <w:rsid w:val="006A53F7"/>
    <w:rsid w:val="00754239"/>
    <w:rsid w:val="008240A0"/>
    <w:rsid w:val="00853886"/>
    <w:rsid w:val="008A1B2E"/>
    <w:rsid w:val="008C0728"/>
    <w:rsid w:val="008F4CBD"/>
    <w:rsid w:val="009807D1"/>
    <w:rsid w:val="009816DD"/>
    <w:rsid w:val="00AE6F75"/>
    <w:rsid w:val="00BA3CBB"/>
    <w:rsid w:val="00CD2B2A"/>
    <w:rsid w:val="00D079E1"/>
    <w:rsid w:val="00D85A74"/>
    <w:rsid w:val="00DA2BDA"/>
    <w:rsid w:val="00E52699"/>
    <w:rsid w:val="00EE4AE5"/>
    <w:rsid w:val="00F034E6"/>
    <w:rsid w:val="00F2497D"/>
    <w:rsid w:val="00F6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0C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7D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DefaultParagraphFont"/>
    <w:rsid w:val="00131A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3EE5-6371-4026-8BAB-54AC01D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cp:lastPrinted>2023-07-14T10:44:00Z</cp:lastPrinted>
  <dcterms:created xsi:type="dcterms:W3CDTF">2023-07-14T07:57:00Z</dcterms:created>
  <dcterms:modified xsi:type="dcterms:W3CDTF">2024-06-19T11:15:00Z</dcterms:modified>
</cp:coreProperties>
</file>